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07" w:rsidRDefault="00C43E07">
      <w:pPr>
        <w:pStyle w:val="ConsPlusTitlePage"/>
      </w:pPr>
      <w:r>
        <w:t xml:space="preserve">Документ предоставлен </w:t>
      </w:r>
      <w:hyperlink r:id="rId5" w:history="1">
        <w:r>
          <w:rPr>
            <w:color w:val="0000FF"/>
          </w:rPr>
          <w:t>КонсультантПлюс</w:t>
        </w:r>
      </w:hyperlink>
      <w:r>
        <w:br/>
      </w:r>
    </w:p>
    <w:p w:rsidR="00C43E07" w:rsidRDefault="00C43E07">
      <w:pPr>
        <w:pStyle w:val="ConsPlusNormal"/>
        <w:ind w:firstLine="540"/>
        <w:jc w:val="both"/>
        <w:outlineLvl w:val="0"/>
      </w:pPr>
    </w:p>
    <w:p w:rsidR="00C43E07" w:rsidRDefault="00C43E07">
      <w:pPr>
        <w:pStyle w:val="ConsPlusTitle"/>
        <w:jc w:val="center"/>
        <w:outlineLvl w:val="0"/>
      </w:pPr>
      <w:r>
        <w:t>ПРАВИТЕЛЬСТВО РОССИЙСКОЙ ФЕДЕРАЦИИ</w:t>
      </w:r>
    </w:p>
    <w:p w:rsidR="00C43E07" w:rsidRDefault="00C43E07">
      <w:pPr>
        <w:pStyle w:val="ConsPlusTitle"/>
        <w:jc w:val="center"/>
      </w:pPr>
    </w:p>
    <w:p w:rsidR="00C43E07" w:rsidRDefault="00C43E07">
      <w:pPr>
        <w:pStyle w:val="ConsPlusTitle"/>
        <w:jc w:val="center"/>
      </w:pPr>
      <w:r>
        <w:t>ПОСТАНОВЛЕНИЕ</w:t>
      </w:r>
    </w:p>
    <w:p w:rsidR="00C43E07" w:rsidRDefault="00C43E07">
      <w:pPr>
        <w:pStyle w:val="ConsPlusTitle"/>
        <w:jc w:val="center"/>
      </w:pPr>
      <w:r>
        <w:t>от 28 ноября 2013 г. N 1085</w:t>
      </w:r>
    </w:p>
    <w:p w:rsidR="00C43E07" w:rsidRDefault="00C43E07">
      <w:pPr>
        <w:pStyle w:val="ConsPlusTitle"/>
        <w:jc w:val="center"/>
      </w:pPr>
    </w:p>
    <w:p w:rsidR="00C43E07" w:rsidRDefault="00C43E07">
      <w:pPr>
        <w:pStyle w:val="ConsPlusTitle"/>
        <w:jc w:val="center"/>
      </w:pPr>
      <w:r>
        <w:t>ОБ УТВЕРЖДЕНИИ ПРАВИЛ</w:t>
      </w:r>
    </w:p>
    <w:p w:rsidR="00C43E07" w:rsidRDefault="00C43E07">
      <w:pPr>
        <w:pStyle w:val="ConsPlusTitle"/>
        <w:jc w:val="center"/>
      </w:pPr>
      <w:r>
        <w:t>ОЦЕНКИ ЗАЯВОК, ОКОНЧАТЕЛЬНЫХ ПРЕДЛОЖЕНИЙ УЧАСТНИКОВ ЗАКУПКИ</w:t>
      </w:r>
    </w:p>
    <w:p w:rsidR="00C43E07" w:rsidRDefault="00C43E07">
      <w:pPr>
        <w:pStyle w:val="ConsPlusTitle"/>
        <w:jc w:val="center"/>
      </w:pPr>
      <w:r>
        <w:t>ТОВАРОВ, РАБОТ, УСЛУГ ДЛЯ ОБЕСПЕЧЕНИЯ ГОСУДАРСТВЕННЫХ</w:t>
      </w:r>
    </w:p>
    <w:p w:rsidR="00C43E07" w:rsidRDefault="00C43E07">
      <w:pPr>
        <w:pStyle w:val="ConsPlusTitle"/>
        <w:jc w:val="center"/>
      </w:pPr>
      <w:r>
        <w:t>И МУНИЦИПАЛЬНЫХ НУЖД</w:t>
      </w:r>
    </w:p>
    <w:p w:rsidR="00C43E07" w:rsidRDefault="00C43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E07">
        <w:trPr>
          <w:jc w:val="center"/>
        </w:trPr>
        <w:tc>
          <w:tcPr>
            <w:tcW w:w="9294" w:type="dxa"/>
            <w:tcBorders>
              <w:top w:val="nil"/>
              <w:left w:val="single" w:sz="24" w:space="0" w:color="CED3F1"/>
              <w:bottom w:val="nil"/>
              <w:right w:val="single" w:sz="24" w:space="0" w:color="F4F3F8"/>
            </w:tcBorders>
            <w:shd w:val="clear" w:color="auto" w:fill="F4F3F8"/>
          </w:tcPr>
          <w:p w:rsidR="00C43E07" w:rsidRDefault="00C43E07">
            <w:pPr>
              <w:pStyle w:val="ConsPlusNormal"/>
              <w:jc w:val="center"/>
            </w:pPr>
            <w:r>
              <w:rPr>
                <w:color w:val="392C69"/>
              </w:rPr>
              <w:t>Список изменяющих документов</w:t>
            </w:r>
          </w:p>
          <w:p w:rsidR="00C43E07" w:rsidRDefault="00C43E07">
            <w:pPr>
              <w:pStyle w:val="ConsPlusNormal"/>
              <w:jc w:val="center"/>
            </w:pPr>
            <w:proofErr w:type="gramStart"/>
            <w:r>
              <w:rPr>
                <w:color w:val="392C69"/>
              </w:rPr>
              <w:t xml:space="preserve">(в ред. Постановлений Правительства РФ от 17.03.2016 </w:t>
            </w:r>
            <w:hyperlink r:id="rId6" w:history="1">
              <w:r>
                <w:rPr>
                  <w:color w:val="0000FF"/>
                </w:rPr>
                <w:t>N 202</w:t>
              </w:r>
            </w:hyperlink>
            <w:r>
              <w:rPr>
                <w:color w:val="392C69"/>
              </w:rPr>
              <w:t>,</w:t>
            </w:r>
            <w:proofErr w:type="gramEnd"/>
          </w:p>
          <w:p w:rsidR="00C43E07" w:rsidRDefault="00C43E07">
            <w:pPr>
              <w:pStyle w:val="ConsPlusNormal"/>
              <w:jc w:val="center"/>
            </w:pPr>
            <w:r>
              <w:rPr>
                <w:color w:val="392C69"/>
              </w:rPr>
              <w:t xml:space="preserve">от 20.10.2016 </w:t>
            </w:r>
            <w:hyperlink r:id="rId7" w:history="1">
              <w:r>
                <w:rPr>
                  <w:color w:val="0000FF"/>
                </w:rPr>
                <w:t>N 1076</w:t>
              </w:r>
            </w:hyperlink>
            <w:r>
              <w:rPr>
                <w:color w:val="392C69"/>
              </w:rPr>
              <w:t xml:space="preserve">, от 14.11.2016 </w:t>
            </w:r>
            <w:hyperlink r:id="rId8" w:history="1">
              <w:r>
                <w:rPr>
                  <w:color w:val="0000FF"/>
                </w:rPr>
                <w:t>N 1184</w:t>
              </w:r>
            </w:hyperlink>
            <w:r>
              <w:rPr>
                <w:color w:val="392C69"/>
              </w:rPr>
              <w:t xml:space="preserve">, от 25.01.2019 </w:t>
            </w:r>
            <w:hyperlink r:id="rId9" w:history="1">
              <w:r>
                <w:rPr>
                  <w:color w:val="0000FF"/>
                </w:rPr>
                <w:t>N 41</w:t>
              </w:r>
            </w:hyperlink>
            <w:r>
              <w:rPr>
                <w:color w:val="392C69"/>
              </w:rPr>
              <w:t>,</w:t>
            </w:r>
          </w:p>
          <w:p w:rsidR="00C43E07" w:rsidRDefault="00C43E07">
            <w:pPr>
              <w:pStyle w:val="ConsPlusNormal"/>
              <w:jc w:val="center"/>
            </w:pPr>
            <w:r>
              <w:rPr>
                <w:color w:val="392C69"/>
              </w:rPr>
              <w:t xml:space="preserve">от 28.02.2019 </w:t>
            </w:r>
            <w:hyperlink r:id="rId10" w:history="1">
              <w:r>
                <w:rPr>
                  <w:color w:val="0000FF"/>
                </w:rPr>
                <w:t>N 200</w:t>
              </w:r>
            </w:hyperlink>
            <w:r>
              <w:rPr>
                <w:color w:val="392C69"/>
              </w:rPr>
              <w:t xml:space="preserve">, от 21.03.2019 </w:t>
            </w:r>
            <w:hyperlink r:id="rId11" w:history="1">
              <w:r>
                <w:rPr>
                  <w:color w:val="0000FF"/>
                </w:rPr>
                <w:t>N 293</w:t>
              </w:r>
            </w:hyperlink>
            <w:r>
              <w:rPr>
                <w:color w:val="392C69"/>
              </w:rPr>
              <w:t xml:space="preserve">, от 27.07.2019 </w:t>
            </w:r>
            <w:hyperlink r:id="rId12" w:history="1">
              <w:r>
                <w:rPr>
                  <w:color w:val="0000FF"/>
                </w:rPr>
                <w:t>N 973</w:t>
              </w:r>
            </w:hyperlink>
            <w:r>
              <w:rPr>
                <w:color w:val="392C69"/>
              </w:rPr>
              <w:t>,</w:t>
            </w:r>
          </w:p>
          <w:p w:rsidR="00C43E07" w:rsidRDefault="00C43E07">
            <w:pPr>
              <w:pStyle w:val="ConsPlusNormal"/>
              <w:jc w:val="center"/>
            </w:pPr>
            <w:r>
              <w:rPr>
                <w:color w:val="392C69"/>
              </w:rPr>
              <w:t xml:space="preserve">от 20.03.2020 </w:t>
            </w:r>
            <w:hyperlink r:id="rId13" w:history="1">
              <w:r>
                <w:rPr>
                  <w:color w:val="0000FF"/>
                </w:rPr>
                <w:t>N 309</w:t>
              </w:r>
            </w:hyperlink>
            <w:r>
              <w:rPr>
                <w:color w:val="392C69"/>
              </w:rPr>
              <w:t>)</w:t>
            </w:r>
          </w:p>
        </w:tc>
      </w:tr>
    </w:tbl>
    <w:p w:rsidR="00C43E07" w:rsidRDefault="00C43E07">
      <w:pPr>
        <w:pStyle w:val="ConsPlusNormal"/>
        <w:jc w:val="center"/>
      </w:pPr>
    </w:p>
    <w:p w:rsidR="00C43E07" w:rsidRDefault="00C43E07">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43E07" w:rsidRDefault="00C43E07">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C43E07" w:rsidRDefault="00C43E07">
      <w:pPr>
        <w:pStyle w:val="ConsPlusNormal"/>
        <w:spacing w:before="220"/>
        <w:ind w:firstLine="540"/>
        <w:jc w:val="both"/>
      </w:pPr>
      <w:r>
        <w:t>2. Признать утратившими силу:</w:t>
      </w:r>
    </w:p>
    <w:p w:rsidR="00C43E07" w:rsidRDefault="00C43E07">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C43E07" w:rsidRDefault="00C43E07">
      <w:pPr>
        <w:pStyle w:val="ConsPlusNormal"/>
        <w:spacing w:before="220"/>
        <w:ind w:firstLine="540"/>
        <w:jc w:val="both"/>
      </w:pPr>
      <w:hyperlink r:id="rId15"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C43E07" w:rsidRDefault="00C43E07">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C43E07" w:rsidRDefault="00C43E07">
      <w:pPr>
        <w:pStyle w:val="ConsPlusNormal"/>
        <w:spacing w:before="220"/>
        <w:ind w:firstLine="540"/>
        <w:jc w:val="both"/>
      </w:pPr>
      <w:r>
        <w:t>3. Настоящее постановление вступает в силу с 1 января 2014 г.</w:t>
      </w:r>
    </w:p>
    <w:p w:rsidR="00C43E07" w:rsidRDefault="00C43E07">
      <w:pPr>
        <w:pStyle w:val="ConsPlusNormal"/>
        <w:ind w:firstLine="540"/>
        <w:jc w:val="both"/>
      </w:pPr>
    </w:p>
    <w:p w:rsidR="00C43E07" w:rsidRDefault="00C43E07">
      <w:pPr>
        <w:pStyle w:val="ConsPlusNormal"/>
        <w:jc w:val="right"/>
      </w:pPr>
      <w:r>
        <w:t>Председатель Правительства</w:t>
      </w:r>
    </w:p>
    <w:p w:rsidR="00C43E07" w:rsidRDefault="00C43E07">
      <w:pPr>
        <w:pStyle w:val="ConsPlusNormal"/>
        <w:jc w:val="right"/>
      </w:pPr>
      <w:r>
        <w:t>Российской Федерации</w:t>
      </w:r>
    </w:p>
    <w:p w:rsidR="00C43E07" w:rsidRDefault="00C43E07">
      <w:pPr>
        <w:pStyle w:val="ConsPlusNormal"/>
        <w:jc w:val="right"/>
      </w:pPr>
      <w:r>
        <w:t>Д.МЕДВЕДЕВ</w:t>
      </w:r>
    </w:p>
    <w:p w:rsidR="00C43E07" w:rsidRDefault="00C43E07">
      <w:pPr>
        <w:pStyle w:val="ConsPlusNormal"/>
        <w:ind w:firstLine="540"/>
        <w:jc w:val="both"/>
      </w:pPr>
    </w:p>
    <w:p w:rsidR="00C43E07" w:rsidRDefault="00C43E07">
      <w:pPr>
        <w:pStyle w:val="ConsPlusNormal"/>
        <w:jc w:val="center"/>
      </w:pPr>
    </w:p>
    <w:p w:rsidR="00C43E07" w:rsidRDefault="00C43E07">
      <w:pPr>
        <w:pStyle w:val="ConsPlusNormal"/>
        <w:jc w:val="center"/>
      </w:pPr>
    </w:p>
    <w:p w:rsidR="00C43E07" w:rsidRDefault="00C43E07">
      <w:pPr>
        <w:pStyle w:val="ConsPlusNormal"/>
        <w:jc w:val="center"/>
      </w:pPr>
    </w:p>
    <w:p w:rsidR="00C43E07" w:rsidRDefault="00C43E07">
      <w:pPr>
        <w:pStyle w:val="ConsPlusNormal"/>
        <w:jc w:val="center"/>
      </w:pPr>
    </w:p>
    <w:p w:rsidR="00C43E07" w:rsidRDefault="00C43E07">
      <w:pPr>
        <w:pStyle w:val="ConsPlusNormal"/>
        <w:jc w:val="right"/>
        <w:outlineLvl w:val="0"/>
      </w:pPr>
      <w:r>
        <w:t>Утверждены</w:t>
      </w:r>
    </w:p>
    <w:p w:rsidR="00C43E07" w:rsidRDefault="00C43E07">
      <w:pPr>
        <w:pStyle w:val="ConsPlusNormal"/>
        <w:jc w:val="right"/>
      </w:pPr>
      <w:r>
        <w:lastRenderedPageBreak/>
        <w:t>постановлением Правительства</w:t>
      </w:r>
    </w:p>
    <w:p w:rsidR="00C43E07" w:rsidRDefault="00C43E07">
      <w:pPr>
        <w:pStyle w:val="ConsPlusNormal"/>
        <w:jc w:val="right"/>
      </w:pPr>
      <w:r>
        <w:t>Российской Федерации</w:t>
      </w:r>
    </w:p>
    <w:p w:rsidR="00C43E07" w:rsidRDefault="00C43E07">
      <w:pPr>
        <w:pStyle w:val="ConsPlusNormal"/>
        <w:jc w:val="right"/>
      </w:pPr>
      <w:r>
        <w:t>от 28 ноября 2013 г. N 1085</w:t>
      </w:r>
    </w:p>
    <w:p w:rsidR="00C43E07" w:rsidRDefault="00C43E07">
      <w:pPr>
        <w:pStyle w:val="ConsPlusNormal"/>
        <w:jc w:val="center"/>
      </w:pPr>
    </w:p>
    <w:p w:rsidR="00C43E07" w:rsidRDefault="00C43E07">
      <w:pPr>
        <w:pStyle w:val="ConsPlusTitle"/>
        <w:jc w:val="center"/>
      </w:pPr>
      <w:bookmarkStart w:id="0" w:name="P37"/>
      <w:bookmarkEnd w:id="0"/>
      <w:r>
        <w:t>ПРАВИЛА</w:t>
      </w:r>
    </w:p>
    <w:p w:rsidR="00C43E07" w:rsidRDefault="00C43E07">
      <w:pPr>
        <w:pStyle w:val="ConsPlusTitle"/>
        <w:jc w:val="center"/>
      </w:pPr>
      <w:r>
        <w:t>ОЦЕНКИ ЗАЯВОК, ОКОНЧАТЕЛЬНЫХ ПРЕДЛОЖЕНИЙ УЧАСТНИКОВ ЗАКУПКИ</w:t>
      </w:r>
    </w:p>
    <w:p w:rsidR="00C43E07" w:rsidRDefault="00C43E07">
      <w:pPr>
        <w:pStyle w:val="ConsPlusTitle"/>
        <w:jc w:val="center"/>
      </w:pPr>
      <w:r>
        <w:t>ТОВАРОВ, РАБОТ, УСЛУГ ДЛЯ ОБЕСПЕЧЕНИЯ ГОСУДАРСТВЕННЫХ</w:t>
      </w:r>
    </w:p>
    <w:p w:rsidR="00C43E07" w:rsidRDefault="00C43E07">
      <w:pPr>
        <w:pStyle w:val="ConsPlusTitle"/>
        <w:jc w:val="center"/>
      </w:pPr>
      <w:r>
        <w:t>И МУНИЦИПАЛЬНЫХ НУЖД</w:t>
      </w:r>
    </w:p>
    <w:p w:rsidR="00C43E07" w:rsidRDefault="00C43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E07">
        <w:trPr>
          <w:jc w:val="center"/>
        </w:trPr>
        <w:tc>
          <w:tcPr>
            <w:tcW w:w="9294" w:type="dxa"/>
            <w:tcBorders>
              <w:top w:val="nil"/>
              <w:left w:val="single" w:sz="24" w:space="0" w:color="CED3F1"/>
              <w:bottom w:val="nil"/>
              <w:right w:val="single" w:sz="24" w:space="0" w:color="F4F3F8"/>
            </w:tcBorders>
            <w:shd w:val="clear" w:color="auto" w:fill="F4F3F8"/>
          </w:tcPr>
          <w:p w:rsidR="00C43E07" w:rsidRDefault="00C43E07">
            <w:pPr>
              <w:pStyle w:val="ConsPlusNormal"/>
              <w:jc w:val="center"/>
            </w:pPr>
            <w:r>
              <w:rPr>
                <w:color w:val="392C69"/>
              </w:rPr>
              <w:t>Список изменяющих документов</w:t>
            </w:r>
          </w:p>
          <w:p w:rsidR="00C43E07" w:rsidRDefault="00C43E07">
            <w:pPr>
              <w:pStyle w:val="ConsPlusNormal"/>
              <w:jc w:val="center"/>
            </w:pPr>
            <w:proofErr w:type="gramStart"/>
            <w:r>
              <w:rPr>
                <w:color w:val="392C69"/>
              </w:rPr>
              <w:t xml:space="preserve">(в ред. Постановлений Правительства РФ от 17.03.2016 </w:t>
            </w:r>
            <w:hyperlink r:id="rId17" w:history="1">
              <w:r>
                <w:rPr>
                  <w:color w:val="0000FF"/>
                </w:rPr>
                <w:t>N 202</w:t>
              </w:r>
            </w:hyperlink>
            <w:r>
              <w:rPr>
                <w:color w:val="392C69"/>
              </w:rPr>
              <w:t>,</w:t>
            </w:r>
            <w:proofErr w:type="gramEnd"/>
          </w:p>
          <w:p w:rsidR="00C43E07" w:rsidRDefault="00C43E07">
            <w:pPr>
              <w:pStyle w:val="ConsPlusNormal"/>
              <w:jc w:val="center"/>
            </w:pPr>
            <w:r>
              <w:rPr>
                <w:color w:val="392C69"/>
              </w:rPr>
              <w:t xml:space="preserve">от 20.10.2016 </w:t>
            </w:r>
            <w:hyperlink r:id="rId18" w:history="1">
              <w:r>
                <w:rPr>
                  <w:color w:val="0000FF"/>
                </w:rPr>
                <w:t>N 1076</w:t>
              </w:r>
            </w:hyperlink>
            <w:r>
              <w:rPr>
                <w:color w:val="392C69"/>
              </w:rPr>
              <w:t xml:space="preserve">, от 25.01.2019 </w:t>
            </w:r>
            <w:hyperlink r:id="rId19" w:history="1">
              <w:r>
                <w:rPr>
                  <w:color w:val="0000FF"/>
                </w:rPr>
                <w:t>N 41</w:t>
              </w:r>
            </w:hyperlink>
            <w:r>
              <w:rPr>
                <w:color w:val="392C69"/>
              </w:rPr>
              <w:t xml:space="preserve">, от 28.02.2019 </w:t>
            </w:r>
            <w:hyperlink r:id="rId20" w:history="1">
              <w:r>
                <w:rPr>
                  <w:color w:val="0000FF"/>
                </w:rPr>
                <w:t>N 200</w:t>
              </w:r>
            </w:hyperlink>
            <w:r>
              <w:rPr>
                <w:color w:val="392C69"/>
              </w:rPr>
              <w:t>,</w:t>
            </w:r>
          </w:p>
          <w:p w:rsidR="00C43E07" w:rsidRDefault="00C43E07">
            <w:pPr>
              <w:pStyle w:val="ConsPlusNormal"/>
              <w:jc w:val="center"/>
            </w:pPr>
            <w:r>
              <w:rPr>
                <w:color w:val="392C69"/>
              </w:rPr>
              <w:t xml:space="preserve">от 21.03.2019 </w:t>
            </w:r>
            <w:hyperlink r:id="rId21" w:history="1">
              <w:r>
                <w:rPr>
                  <w:color w:val="0000FF"/>
                </w:rPr>
                <w:t>N 293</w:t>
              </w:r>
            </w:hyperlink>
            <w:r>
              <w:rPr>
                <w:color w:val="392C69"/>
              </w:rPr>
              <w:t xml:space="preserve">, от 27.07.2019 </w:t>
            </w:r>
            <w:hyperlink r:id="rId22" w:history="1">
              <w:r>
                <w:rPr>
                  <w:color w:val="0000FF"/>
                </w:rPr>
                <w:t>N 973</w:t>
              </w:r>
            </w:hyperlink>
            <w:r>
              <w:rPr>
                <w:color w:val="392C69"/>
              </w:rPr>
              <w:t xml:space="preserve">, от 20.03.2020 </w:t>
            </w:r>
            <w:hyperlink r:id="rId23" w:history="1">
              <w:r>
                <w:rPr>
                  <w:color w:val="0000FF"/>
                </w:rPr>
                <w:t>N 309</w:t>
              </w:r>
            </w:hyperlink>
            <w:r>
              <w:rPr>
                <w:color w:val="392C69"/>
              </w:rPr>
              <w:t>)</w:t>
            </w:r>
          </w:p>
        </w:tc>
      </w:tr>
    </w:tbl>
    <w:p w:rsidR="00C43E07" w:rsidRDefault="00C43E07">
      <w:pPr>
        <w:pStyle w:val="ConsPlusNormal"/>
        <w:jc w:val="center"/>
      </w:pPr>
    </w:p>
    <w:p w:rsidR="00C43E07" w:rsidRDefault="00C43E07">
      <w:pPr>
        <w:pStyle w:val="ConsPlusTitle"/>
        <w:jc w:val="center"/>
        <w:outlineLvl w:val="1"/>
      </w:pPr>
      <w:r>
        <w:t>I. Общие положения</w:t>
      </w:r>
    </w:p>
    <w:p w:rsidR="00C43E07" w:rsidRDefault="00C43E07">
      <w:pPr>
        <w:pStyle w:val="ConsPlusNormal"/>
        <w:jc w:val="center"/>
      </w:pPr>
    </w:p>
    <w:p w:rsidR="00C43E07" w:rsidRDefault="00C43E07">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C43E07" w:rsidRDefault="00C43E07">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C43E07" w:rsidRDefault="00C43E07">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25.01.2019 N 41)</w:t>
      </w:r>
    </w:p>
    <w:p w:rsidR="00C43E07" w:rsidRDefault="00C43E07">
      <w:pPr>
        <w:pStyle w:val="ConsPlusNormal"/>
        <w:spacing w:before="220"/>
        <w:ind w:firstLine="540"/>
        <w:jc w:val="both"/>
      </w:pPr>
      <w:r>
        <w:t>3. В настоящих Правилах применяются следующие термины:</w:t>
      </w:r>
    </w:p>
    <w:p w:rsidR="00C43E07" w:rsidRDefault="00C43E07">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C43E07" w:rsidRDefault="00C43E07">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43E07" w:rsidRDefault="00C43E07">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43E07" w:rsidRDefault="00C43E07">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43E07" w:rsidRDefault="00C43E07">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C43E07" w:rsidRDefault="00C43E07">
      <w:pPr>
        <w:pStyle w:val="ConsPlusNormal"/>
        <w:spacing w:before="220"/>
        <w:ind w:firstLine="540"/>
        <w:jc w:val="both"/>
      </w:pPr>
      <w:r>
        <w:t>а) характеризующиеся как стоимостные критерии оценки:</w:t>
      </w:r>
    </w:p>
    <w:p w:rsidR="00C43E07" w:rsidRDefault="00C43E07">
      <w:pPr>
        <w:pStyle w:val="ConsPlusNormal"/>
        <w:spacing w:before="220"/>
        <w:ind w:firstLine="540"/>
        <w:jc w:val="both"/>
      </w:pPr>
      <w:r>
        <w:t>цена контракта или сумма цен единиц товара, работы, услуги;</w:t>
      </w:r>
    </w:p>
    <w:p w:rsidR="00C43E07" w:rsidRDefault="00C43E07">
      <w:pPr>
        <w:pStyle w:val="ConsPlusNormal"/>
        <w:jc w:val="both"/>
      </w:pPr>
      <w:r>
        <w:t xml:space="preserve">(в ред. </w:t>
      </w:r>
      <w:hyperlink r:id="rId25"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r>
        <w:t>расходы на эксплуатацию и ремонт товаров (объектов), использование результатов работ;</w:t>
      </w:r>
    </w:p>
    <w:p w:rsidR="00C43E07" w:rsidRDefault="00C43E07">
      <w:pPr>
        <w:pStyle w:val="ConsPlusNormal"/>
        <w:spacing w:before="220"/>
        <w:ind w:firstLine="540"/>
        <w:jc w:val="both"/>
      </w:pPr>
      <w:r>
        <w:lastRenderedPageBreak/>
        <w:t xml:space="preserve">стоимость жизненного цикла товара (объекта), созданного в результате выполнения работы в случаях, предусмотренных </w:t>
      </w:r>
      <w:hyperlink w:anchor="P68" w:history="1">
        <w:r>
          <w:rPr>
            <w:color w:val="0000FF"/>
          </w:rPr>
          <w:t>пунктом 5</w:t>
        </w:r>
      </w:hyperlink>
      <w:r>
        <w:t xml:space="preserve"> настоящих Правил (далее - стоимость жизненного цикла);</w:t>
      </w:r>
    </w:p>
    <w:p w:rsidR="00C43E07" w:rsidRDefault="00C43E07">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контракту;</w:t>
      </w:r>
    </w:p>
    <w:p w:rsidR="00C43E07" w:rsidRDefault="00C43E07">
      <w:pPr>
        <w:pStyle w:val="ConsPlusNormal"/>
        <w:spacing w:before="220"/>
        <w:ind w:firstLine="540"/>
        <w:jc w:val="both"/>
      </w:pPr>
      <w:r>
        <w:t>б) характеризующиеся как нестоимостные критерии оценки:</w:t>
      </w:r>
    </w:p>
    <w:p w:rsidR="00C43E07" w:rsidRDefault="00C43E07">
      <w:pPr>
        <w:pStyle w:val="ConsPlusNormal"/>
        <w:spacing w:before="220"/>
        <w:ind w:firstLine="540"/>
        <w:jc w:val="both"/>
      </w:pPr>
      <w:r>
        <w:t>качественные, функциональные и экологические характеристики объекта закупки;</w:t>
      </w:r>
    </w:p>
    <w:p w:rsidR="00C43E07" w:rsidRDefault="00C43E07">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43E07" w:rsidRDefault="00C43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E07">
        <w:trPr>
          <w:jc w:val="center"/>
        </w:trPr>
        <w:tc>
          <w:tcPr>
            <w:tcW w:w="9294" w:type="dxa"/>
            <w:tcBorders>
              <w:top w:val="nil"/>
              <w:left w:val="single" w:sz="24" w:space="0" w:color="CED3F1"/>
              <w:bottom w:val="nil"/>
              <w:right w:val="single" w:sz="24" w:space="0" w:color="F4F3F8"/>
            </w:tcBorders>
            <w:shd w:val="clear" w:color="auto" w:fill="F4F3F8"/>
          </w:tcPr>
          <w:p w:rsidR="00C43E07" w:rsidRDefault="00C43E07">
            <w:pPr>
              <w:pStyle w:val="ConsPlusNormal"/>
              <w:jc w:val="both"/>
            </w:pPr>
            <w:r>
              <w:rPr>
                <w:color w:val="392C69"/>
              </w:rPr>
              <w:t>КонсультантПлюс: примечание.</w:t>
            </w:r>
          </w:p>
          <w:p w:rsidR="00C43E07" w:rsidRDefault="00C43E07">
            <w:pPr>
              <w:pStyle w:val="ConsPlusNormal"/>
              <w:jc w:val="both"/>
            </w:pPr>
            <w:r>
              <w:rPr>
                <w:color w:val="392C69"/>
              </w:rPr>
              <w:t xml:space="preserve">Об определении случаев заключения контракта жизненного цикла см. </w:t>
            </w:r>
            <w:hyperlink r:id="rId26" w:history="1">
              <w:r>
                <w:rPr>
                  <w:color w:val="0000FF"/>
                </w:rPr>
                <w:t>Постановление</w:t>
              </w:r>
            </w:hyperlink>
            <w:r>
              <w:rPr>
                <w:color w:val="392C69"/>
              </w:rPr>
              <w:t xml:space="preserve"> Правительства РФ от 28.11.2013 N 1087.</w:t>
            </w:r>
          </w:p>
        </w:tc>
      </w:tr>
    </w:tbl>
    <w:p w:rsidR="00C43E07" w:rsidRDefault="00C43E07">
      <w:pPr>
        <w:pStyle w:val="ConsPlusNormal"/>
        <w:spacing w:before="280"/>
        <w:ind w:firstLine="540"/>
        <w:jc w:val="both"/>
      </w:pPr>
      <w:bookmarkStart w:id="1" w:name="P68"/>
      <w:bookmarkEnd w:id="1"/>
      <w:r>
        <w:t xml:space="preserve">5. </w:t>
      </w:r>
      <w:proofErr w:type="gramStart"/>
      <w: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t xml:space="preserve"> критерий оценки "стоимость жизненного цикла".</w:t>
      </w:r>
    </w:p>
    <w:p w:rsidR="00C43E07" w:rsidRDefault="00C43E07">
      <w:pPr>
        <w:pStyle w:val="ConsPlusNormal"/>
        <w:spacing w:before="220"/>
        <w:ind w:firstLine="540"/>
        <w:jc w:val="both"/>
      </w:pPr>
      <w:bookmarkStart w:id="2" w:name="P69"/>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C43E07" w:rsidRDefault="00C43E07">
      <w:pPr>
        <w:pStyle w:val="ConsPlusNormal"/>
        <w:spacing w:before="220"/>
        <w:ind w:firstLine="540"/>
        <w:jc w:val="both"/>
      </w:pPr>
      <w:r>
        <w:t xml:space="preserve">7. Оценка в соответствии с </w:t>
      </w:r>
      <w:hyperlink w:anchor="P69"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C43E07" w:rsidRDefault="00C43E07">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или сумма цен единиц товара, работы, услуги", а в случаях, предусмотренных </w:t>
      </w:r>
      <w:hyperlink w:anchor="P68" w:history="1">
        <w:r>
          <w:rPr>
            <w:color w:val="0000FF"/>
          </w:rPr>
          <w:t>пунктом 5</w:t>
        </w:r>
      </w:hyperlink>
      <w:r>
        <w:t xml:space="preserve"> настоящих Правил, - критерий оценки "стоимость жизненного цикла".</w:t>
      </w:r>
    </w:p>
    <w:p w:rsidR="00C43E07" w:rsidRDefault="00C43E07">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или сумма цен единиц товара, работы, услуги".</w:t>
      </w:r>
    </w:p>
    <w:p w:rsidR="00C43E07" w:rsidRDefault="00C43E07">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bookmarkStart w:id="3" w:name="P75"/>
      <w:bookmarkEnd w:id="3"/>
      <w:r>
        <w:t xml:space="preserve">10. В документации о закупке в отношении нестоимостных критериев оценки могут быть </w:t>
      </w:r>
      <w:r>
        <w:lastRenderedPageBreak/>
        <w:t>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C43E07" w:rsidRDefault="00C43E07">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w:t>
      </w:r>
      <w:proofErr w:type="gramStart"/>
      <w:r>
        <w:t xml:space="preserve">Если в соответствии с </w:t>
      </w:r>
      <w:hyperlink w:anchor="P75"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C43E07" w:rsidRDefault="00C43E07">
      <w:pPr>
        <w:pStyle w:val="ConsPlusNormal"/>
        <w:spacing w:before="220"/>
        <w:ind w:firstLine="540"/>
        <w:jc w:val="both"/>
      </w:pPr>
      <w:bookmarkStart w:id="4" w:name="P77"/>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C43E07" w:rsidRDefault="00C43E07">
      <w:pPr>
        <w:pStyle w:val="ConsPlusNormal"/>
        <w:spacing w:before="220"/>
        <w:ind w:firstLine="5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C43E07" w:rsidRDefault="00C43E07">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39" w:history="1">
        <w:r>
          <w:rPr>
            <w:color w:val="0000FF"/>
          </w:rPr>
          <w:t>приложению</w:t>
        </w:r>
      </w:hyperlink>
      <w:r>
        <w:t>.</w:t>
      </w:r>
    </w:p>
    <w:p w:rsidR="00C43E07" w:rsidRDefault="00C43E07">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следующие величины значимости критериев оценки:</w:t>
      </w:r>
    </w:p>
    <w:p w:rsidR="00C43E07" w:rsidRDefault="00C43E07">
      <w:pPr>
        <w:pStyle w:val="ConsPlusNormal"/>
        <w:spacing w:before="220"/>
        <w:ind w:firstLine="540"/>
        <w:jc w:val="both"/>
      </w:pPr>
      <w:r>
        <w:t>значимость стоимостных критериев оценки - 40 процентов;</w:t>
      </w:r>
    </w:p>
    <w:p w:rsidR="00C43E07" w:rsidRDefault="00C43E07">
      <w:pPr>
        <w:pStyle w:val="ConsPlusNormal"/>
        <w:spacing w:before="220"/>
        <w:ind w:firstLine="540"/>
        <w:jc w:val="both"/>
      </w:pPr>
      <w:r>
        <w:t>значимость нестоимостных критериев оценки - 60 процентов.</w:t>
      </w:r>
    </w:p>
    <w:p w:rsidR="00C43E07" w:rsidRDefault="00C43E07">
      <w:pPr>
        <w:pStyle w:val="ConsPlusNormal"/>
        <w:jc w:val="both"/>
      </w:pPr>
      <w:r>
        <w:t xml:space="preserve">(в ред. </w:t>
      </w:r>
      <w:hyperlink r:id="rId29" w:history="1">
        <w:r>
          <w:rPr>
            <w:color w:val="0000FF"/>
          </w:rPr>
          <w:t>Постановления</w:t>
        </w:r>
      </w:hyperlink>
      <w:r>
        <w:t xml:space="preserve"> Правительства РФ от 20.03.2020 N 309)</w:t>
      </w:r>
    </w:p>
    <w:p w:rsidR="00C43E07" w:rsidRDefault="00C43E07">
      <w:pPr>
        <w:pStyle w:val="ConsPlusNormal"/>
        <w:spacing w:before="220"/>
        <w:ind w:firstLine="540"/>
        <w:jc w:val="both"/>
      </w:pPr>
      <w:proofErr w:type="gramStart"/>
      <w:r>
        <w:t>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w:t>
      </w:r>
      <w:proofErr w:type="gramEnd"/>
      <w:r>
        <w:t xml:space="preserve">,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5" w:history="1">
        <w:r>
          <w:rPr>
            <w:color w:val="0000FF"/>
          </w:rPr>
          <w:t>пункте 27(2)</w:t>
        </w:r>
      </w:hyperlink>
      <w:r>
        <w:t xml:space="preserve"> настоящих Правил.</w:t>
      </w:r>
    </w:p>
    <w:p w:rsidR="00C43E07" w:rsidRDefault="00C43E07">
      <w:pPr>
        <w:pStyle w:val="ConsPlusNormal"/>
        <w:jc w:val="both"/>
      </w:pPr>
      <w:r>
        <w:t xml:space="preserve">(в ред. Постановлений Правительства РФ от 21.03.2019 </w:t>
      </w:r>
      <w:hyperlink r:id="rId30" w:history="1">
        <w:r>
          <w:rPr>
            <w:color w:val="0000FF"/>
          </w:rPr>
          <w:t>N 293</w:t>
        </w:r>
      </w:hyperlink>
      <w:r>
        <w:t xml:space="preserve">, от 27.07.2019 </w:t>
      </w:r>
      <w:hyperlink r:id="rId31" w:history="1">
        <w:r>
          <w:rPr>
            <w:color w:val="0000FF"/>
          </w:rPr>
          <w:t>N 973</w:t>
        </w:r>
      </w:hyperlink>
      <w:r>
        <w:t>)</w:t>
      </w:r>
    </w:p>
    <w:p w:rsidR="00C43E07" w:rsidRDefault="00C43E07">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показатель, указанный в </w:t>
      </w:r>
      <w:hyperlink w:anchor="P195"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C43E07" w:rsidRDefault="00C43E07">
      <w:pPr>
        <w:pStyle w:val="ConsPlusNormal"/>
        <w:jc w:val="both"/>
      </w:pPr>
      <w:r>
        <w:lastRenderedPageBreak/>
        <w:t>(</w:t>
      </w:r>
      <w:proofErr w:type="gramStart"/>
      <w:r>
        <w:t>в</w:t>
      </w:r>
      <w:proofErr w:type="gramEnd"/>
      <w:r>
        <w:t xml:space="preserve"> ред. </w:t>
      </w:r>
      <w:hyperlink r:id="rId32" w:history="1">
        <w:r>
          <w:rPr>
            <w:color w:val="0000FF"/>
          </w:rPr>
          <w:t>Постановления</w:t>
        </w:r>
      </w:hyperlink>
      <w:r>
        <w:t xml:space="preserve"> Правительства РФ от 20.03.2020 N 309)</w:t>
      </w:r>
    </w:p>
    <w:p w:rsidR="00C43E07" w:rsidRDefault="00C43E07">
      <w:pPr>
        <w:pStyle w:val="ConsPlusNormal"/>
        <w:spacing w:before="220"/>
        <w:ind w:firstLine="540"/>
        <w:jc w:val="both"/>
      </w:pPr>
      <w:r>
        <w:t xml:space="preserve">12. Утратил силу. - </w:t>
      </w:r>
      <w:hyperlink r:id="rId33" w:history="1">
        <w:r>
          <w:rPr>
            <w:color w:val="0000FF"/>
          </w:rPr>
          <w:t>Постановление</w:t>
        </w:r>
      </w:hyperlink>
      <w:r>
        <w:t xml:space="preserve"> Правительства РФ от 25.01.2019 N 41.</w:t>
      </w:r>
    </w:p>
    <w:p w:rsidR="00C43E07" w:rsidRDefault="00C43E07">
      <w:pPr>
        <w:pStyle w:val="ConsPlusNormal"/>
        <w:spacing w:before="220"/>
        <w:ind w:firstLine="540"/>
        <w:jc w:val="both"/>
      </w:pPr>
      <w:r>
        <w:t>13.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C43E07" w:rsidRDefault="00C43E07">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25.01.2019 N 41)</w:t>
      </w:r>
    </w:p>
    <w:p w:rsidR="00C43E07" w:rsidRDefault="00C43E07">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C43E07" w:rsidRDefault="00C43E07">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43E07" w:rsidRDefault="00C43E07">
      <w:pPr>
        <w:pStyle w:val="ConsPlusNormal"/>
        <w:ind w:firstLine="540"/>
        <w:jc w:val="both"/>
      </w:pPr>
    </w:p>
    <w:p w:rsidR="00C43E07" w:rsidRDefault="00C43E07">
      <w:pPr>
        <w:pStyle w:val="ConsPlusTitle"/>
        <w:jc w:val="center"/>
        <w:outlineLvl w:val="1"/>
      </w:pPr>
      <w:r>
        <w:t xml:space="preserve">II. Оценка заявок (предложений) по </w:t>
      </w:r>
      <w:proofErr w:type="gramStart"/>
      <w:r>
        <w:t>стоимостным</w:t>
      </w:r>
      <w:proofErr w:type="gramEnd"/>
    </w:p>
    <w:p w:rsidR="00C43E07" w:rsidRDefault="00C43E07">
      <w:pPr>
        <w:pStyle w:val="ConsPlusTitle"/>
        <w:jc w:val="center"/>
      </w:pPr>
      <w:r>
        <w:t>критериям оценки</w:t>
      </w:r>
    </w:p>
    <w:p w:rsidR="00C43E07" w:rsidRDefault="00C43E07">
      <w:pPr>
        <w:pStyle w:val="ConsPlusNormal"/>
        <w:ind w:firstLine="540"/>
        <w:jc w:val="both"/>
      </w:pPr>
    </w:p>
    <w:p w:rsidR="00C43E07" w:rsidRDefault="00C43E07">
      <w:pPr>
        <w:pStyle w:val="ConsPlusNormal"/>
        <w:ind w:firstLine="540"/>
        <w:jc w:val="both"/>
      </w:pPr>
      <w:r>
        <w:t>16. Количество баллов, присуждаемых по критериям оценки "цена контракта или сумма цен единиц товара, работы, услуги", "стоимость жизненного цикла" (ЦБ</w:t>
      </w:r>
      <w:proofErr w:type="gramStart"/>
      <w:r>
        <w:rPr>
          <w:vertAlign w:val="subscript"/>
        </w:rPr>
        <w:t>i</w:t>
      </w:r>
      <w:proofErr w:type="gramEnd"/>
      <w:r>
        <w:t>), определяется по формуле:</w:t>
      </w:r>
    </w:p>
    <w:p w:rsidR="00C43E07" w:rsidRDefault="00C43E07">
      <w:pPr>
        <w:pStyle w:val="ConsPlusNormal"/>
        <w:jc w:val="both"/>
      </w:pPr>
      <w:r>
        <w:t xml:space="preserve">(в ред. </w:t>
      </w:r>
      <w:hyperlink r:id="rId35"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r>
        <w:t xml:space="preserve">а) в случае если </w:t>
      </w:r>
      <w:proofErr w:type="gramStart"/>
      <w:r>
        <w:t>Ц</w:t>
      </w:r>
      <w:proofErr w:type="gramEnd"/>
      <w:r>
        <w:rPr>
          <w:vertAlign w:val="subscript"/>
        </w:rPr>
        <w:t>min</w:t>
      </w:r>
      <w:r>
        <w:t xml:space="preserve"> &gt; 0,</w:t>
      </w:r>
    </w:p>
    <w:p w:rsidR="00C43E07" w:rsidRDefault="00C43E07">
      <w:pPr>
        <w:pStyle w:val="ConsPlusNormal"/>
        <w:ind w:firstLine="540"/>
        <w:jc w:val="both"/>
      </w:pPr>
    </w:p>
    <w:p w:rsidR="00C43E07" w:rsidRDefault="00C43E07">
      <w:pPr>
        <w:pStyle w:val="ConsPlusNormal"/>
        <w:jc w:val="center"/>
      </w:pPr>
      <w:r w:rsidRPr="005733DA">
        <w:rPr>
          <w:position w:val="-26"/>
        </w:rPr>
        <w:pict>
          <v:shape id="_x0000_i1025" style="width:90pt;height:37.5pt" coordsize="" o:spt="100" adj="0,,0" path="" filled="f" stroked="f">
            <v:stroke joinstyle="miter"/>
            <v:imagedata r:id="rId36" o:title="base_1_348330_32768"/>
            <v:formulas/>
            <v:path o:connecttype="segments"/>
          </v:shape>
        </w:pict>
      </w:r>
      <w:r>
        <w:t>,</w:t>
      </w:r>
    </w:p>
    <w:p w:rsidR="00C43E07" w:rsidRDefault="00C43E07">
      <w:pPr>
        <w:pStyle w:val="ConsPlusNormal"/>
        <w:ind w:firstLine="540"/>
        <w:jc w:val="both"/>
      </w:pPr>
    </w:p>
    <w:p w:rsidR="00C43E07" w:rsidRDefault="00C43E07">
      <w:pPr>
        <w:pStyle w:val="ConsPlusNormal"/>
        <w:ind w:firstLine="540"/>
        <w:jc w:val="both"/>
      </w:pPr>
      <w:r>
        <w:t>где:</w:t>
      </w:r>
    </w:p>
    <w:p w:rsidR="00C43E07" w:rsidRDefault="00C43E07">
      <w:pPr>
        <w:pStyle w:val="ConsPlusNormal"/>
        <w:spacing w:before="220"/>
        <w:ind w:firstLine="540"/>
        <w:jc w:val="both"/>
      </w:pPr>
      <w:r>
        <w:t>Ц</w:t>
      </w:r>
      <w:proofErr w:type="gramStart"/>
      <w:r>
        <w:rPr>
          <w:vertAlign w:val="subscript"/>
        </w:rPr>
        <w:t>i</w:t>
      </w:r>
      <w:proofErr w:type="gramEnd"/>
      <w:r>
        <w:t xml:space="preserve"> - предложение участника закупки, заявка (предложение) которого оценивается;</w:t>
      </w:r>
    </w:p>
    <w:p w:rsidR="00C43E07" w:rsidRDefault="00C43E07">
      <w:pPr>
        <w:pStyle w:val="ConsPlusNormal"/>
        <w:spacing w:before="220"/>
        <w:ind w:firstLine="540"/>
        <w:jc w:val="both"/>
      </w:pPr>
      <w:proofErr w:type="gramStart"/>
      <w:r>
        <w:t>Ц</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C43E07" w:rsidRDefault="00C43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E07">
        <w:trPr>
          <w:jc w:val="center"/>
        </w:trPr>
        <w:tc>
          <w:tcPr>
            <w:tcW w:w="9294" w:type="dxa"/>
            <w:tcBorders>
              <w:top w:val="nil"/>
              <w:left w:val="single" w:sz="24" w:space="0" w:color="CED3F1"/>
              <w:bottom w:val="nil"/>
              <w:right w:val="single" w:sz="24" w:space="0" w:color="F4F3F8"/>
            </w:tcBorders>
            <w:shd w:val="clear" w:color="auto" w:fill="F4F3F8"/>
          </w:tcPr>
          <w:p w:rsidR="00C43E07" w:rsidRDefault="00C43E07">
            <w:pPr>
              <w:pStyle w:val="ConsPlusNormal"/>
              <w:jc w:val="both"/>
            </w:pPr>
            <w:r>
              <w:rPr>
                <w:color w:val="392C69"/>
              </w:rPr>
              <w:t>КонсультантПлюс: примечание.</w:t>
            </w:r>
          </w:p>
          <w:p w:rsidR="00C43E07" w:rsidRDefault="00C43E07">
            <w:pPr>
              <w:pStyle w:val="ConsPlusNormal"/>
              <w:jc w:val="both"/>
            </w:pPr>
            <w:proofErr w:type="gramStart"/>
            <w:r>
              <w:rPr>
                <w:color w:val="392C69"/>
              </w:rPr>
              <w:t>Формула подпункта "б" пункта 16 приведена в соответствии с публикацией на Официальном интернет-портале правовой информации http://www.pravo.gov.ru, 02.12.2013.</w:t>
            </w:r>
            <w:proofErr w:type="gramEnd"/>
            <w:r>
              <w:rPr>
                <w:color w:val="392C69"/>
              </w:rPr>
              <w:t xml:space="preserve"> В "Собрании законодательства РФ", 09.12.2013, N 49 формула подпункта "б" пункта 16 приведена в следующем виде: </w:t>
            </w:r>
            <w:r w:rsidRPr="005733DA">
              <w:rPr>
                <w:position w:val="-28"/>
              </w:rPr>
              <w:pict>
                <v:shape id="_x0000_i1026" style="width:96.75pt;height:39.75pt" coordsize="" o:spt="100" adj="0,,0" path="" filled="f" stroked="f">
                  <v:stroke joinstyle="miter"/>
                  <v:imagedata r:id="rId37" o:title="base_1_348330_32769"/>
                  <v:formulas/>
                  <v:path o:connecttype="segments"/>
                </v:shape>
              </w:pict>
            </w:r>
            <w:r>
              <w:rPr>
                <w:color w:val="392C69"/>
              </w:rPr>
              <w:t>.</w:t>
            </w:r>
          </w:p>
        </w:tc>
      </w:tr>
    </w:tbl>
    <w:p w:rsidR="00C43E07" w:rsidRDefault="00C43E07">
      <w:pPr>
        <w:pStyle w:val="ConsPlusNormal"/>
        <w:spacing w:before="280"/>
        <w:ind w:firstLine="540"/>
        <w:jc w:val="both"/>
      </w:pPr>
      <w:r>
        <w:t xml:space="preserve">б) в случае если </w:t>
      </w:r>
      <w:proofErr w:type="gramStart"/>
      <w:r>
        <w:t>Ц</w:t>
      </w:r>
      <w:proofErr w:type="gramEnd"/>
      <w:r>
        <w:rPr>
          <w:vertAlign w:val="subscript"/>
        </w:rPr>
        <w:t>min</w:t>
      </w:r>
      <w:r>
        <w:t xml:space="preserve"> &lt; 0,</w:t>
      </w:r>
    </w:p>
    <w:p w:rsidR="00C43E07" w:rsidRDefault="00C43E07">
      <w:pPr>
        <w:pStyle w:val="ConsPlusNormal"/>
        <w:ind w:firstLine="540"/>
        <w:jc w:val="both"/>
      </w:pPr>
    </w:p>
    <w:p w:rsidR="00C43E07" w:rsidRDefault="00C43E07">
      <w:pPr>
        <w:pStyle w:val="ConsPlusNormal"/>
        <w:jc w:val="center"/>
      </w:pPr>
      <w:r w:rsidRPr="005733DA">
        <w:rPr>
          <w:position w:val="-28"/>
        </w:rPr>
        <w:pict>
          <v:shape id="_x0000_i1027" style="width:124.5pt;height:39.75pt" coordsize="" o:spt="100" adj="0,,0" path="" filled="f" stroked="f">
            <v:stroke joinstyle="miter"/>
            <v:imagedata r:id="rId38" o:title="base_1_348330_32770"/>
            <v:formulas/>
            <v:path o:connecttype="segments"/>
          </v:shape>
        </w:pict>
      </w:r>
      <w:r>
        <w:t>,</w:t>
      </w:r>
    </w:p>
    <w:p w:rsidR="00C43E07" w:rsidRDefault="00C43E07">
      <w:pPr>
        <w:pStyle w:val="ConsPlusNormal"/>
        <w:ind w:firstLine="540"/>
        <w:jc w:val="both"/>
      </w:pPr>
    </w:p>
    <w:p w:rsidR="00C43E07" w:rsidRDefault="00C43E07">
      <w:pPr>
        <w:pStyle w:val="ConsPlusNormal"/>
        <w:ind w:firstLine="540"/>
        <w:jc w:val="both"/>
      </w:pPr>
      <w:r>
        <w:t xml:space="preserve">где </w:t>
      </w:r>
      <w:proofErr w:type="gramStart"/>
      <w:r>
        <w:t>Ц</w:t>
      </w:r>
      <w:proofErr w:type="gramEnd"/>
      <w:r>
        <w:rPr>
          <w:vertAlign w:val="subscript"/>
        </w:rPr>
        <w:t>max</w:t>
      </w:r>
      <w:r>
        <w:t xml:space="preserve"> - максимальное предложение из предложений по критерию, сделанных участниками закупки.</w:t>
      </w:r>
    </w:p>
    <w:p w:rsidR="00C43E07" w:rsidRDefault="00C43E07">
      <w:pPr>
        <w:pStyle w:val="ConsPlusNormal"/>
        <w:spacing w:before="220"/>
        <w:ind w:firstLine="540"/>
        <w:jc w:val="both"/>
      </w:pPr>
      <w:r>
        <w:lastRenderedPageBreak/>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C43E07" w:rsidRDefault="00C43E07">
      <w:pPr>
        <w:pStyle w:val="ConsPlusNormal"/>
        <w:spacing w:before="220"/>
        <w:ind w:firstLine="540"/>
        <w:jc w:val="both"/>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C43E07" w:rsidRDefault="00C43E07">
      <w:pPr>
        <w:pStyle w:val="ConsPlusNormal"/>
        <w:spacing w:before="220"/>
        <w:ind w:firstLine="540"/>
        <w:jc w:val="both"/>
      </w:pPr>
      <w:r>
        <w:t xml:space="preserve">Виды оцениваемых эксплуатационных расходов, учитываемых при оценке, устанавливаются заказчиком в </w:t>
      </w:r>
      <w:proofErr w:type="gramStart"/>
      <w:r>
        <w:t>документации</w:t>
      </w:r>
      <w:proofErr w:type="gramEnd"/>
      <w: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C43E07" w:rsidRDefault="00C43E07">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proofErr w:type="gramStart"/>
      <w:r>
        <w:rPr>
          <w:vertAlign w:val="subscript"/>
        </w:rPr>
        <w:t>i</w:t>
      </w:r>
      <w:proofErr w:type="gramEnd"/>
      <w:r>
        <w:t>), определяется по формуле:</w:t>
      </w:r>
    </w:p>
    <w:p w:rsidR="00C43E07" w:rsidRDefault="00C43E07">
      <w:pPr>
        <w:pStyle w:val="ConsPlusNormal"/>
        <w:ind w:firstLine="540"/>
        <w:jc w:val="both"/>
      </w:pPr>
    </w:p>
    <w:p w:rsidR="00C43E07" w:rsidRDefault="00C43E07">
      <w:pPr>
        <w:pStyle w:val="ConsPlusNormal"/>
        <w:jc w:val="center"/>
      </w:pPr>
      <w:r w:rsidRPr="005733DA">
        <w:rPr>
          <w:position w:val="-26"/>
        </w:rPr>
        <w:pict>
          <v:shape id="_x0000_i1028" style="width:106.5pt;height:37.5pt" coordsize="" o:spt="100" adj="0,,0" path="" filled="f" stroked="f">
            <v:stroke joinstyle="miter"/>
            <v:imagedata r:id="rId39" o:title="base_1_348330_32771"/>
            <v:formulas/>
            <v:path o:connecttype="segments"/>
          </v:shape>
        </w:pict>
      </w:r>
      <w:r>
        <w:t>,</w:t>
      </w:r>
    </w:p>
    <w:p w:rsidR="00C43E07" w:rsidRDefault="00C43E07">
      <w:pPr>
        <w:pStyle w:val="ConsPlusNormal"/>
        <w:jc w:val="center"/>
      </w:pPr>
    </w:p>
    <w:p w:rsidR="00C43E07" w:rsidRDefault="00C43E07">
      <w:pPr>
        <w:pStyle w:val="ConsPlusNormal"/>
        <w:ind w:firstLine="540"/>
        <w:jc w:val="both"/>
      </w:pPr>
      <w:r>
        <w:t>где:</w:t>
      </w:r>
    </w:p>
    <w:p w:rsidR="00C43E07" w:rsidRDefault="00C43E07">
      <w:pPr>
        <w:pStyle w:val="ConsPlusNormal"/>
        <w:spacing w:before="220"/>
        <w:ind w:firstLine="540"/>
        <w:jc w:val="both"/>
      </w:pPr>
      <w:proofErr w:type="gramStart"/>
      <w:r>
        <w:t>ЦЭ</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C43E07" w:rsidRDefault="00C43E07">
      <w:pPr>
        <w:pStyle w:val="ConsPlusNormal"/>
        <w:spacing w:before="220"/>
        <w:ind w:firstLine="540"/>
        <w:jc w:val="both"/>
      </w:pPr>
      <w:r>
        <w:t>ЦЭ</w:t>
      </w:r>
      <w:proofErr w:type="gramStart"/>
      <w:r>
        <w:rPr>
          <w:vertAlign w:val="subscript"/>
        </w:rPr>
        <w:t>i</w:t>
      </w:r>
      <w:proofErr w:type="gram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C43E07" w:rsidRDefault="00C43E07">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proofErr w:type="gramStart"/>
      <w:r>
        <w:rPr>
          <w:vertAlign w:val="subscript"/>
        </w:rPr>
        <w:t>i</w:t>
      </w:r>
      <w:proofErr w:type="gramEnd"/>
      <w:r>
        <w:t>), определяется по формуле:</w:t>
      </w:r>
    </w:p>
    <w:p w:rsidR="00C43E07" w:rsidRDefault="00C43E07">
      <w:pPr>
        <w:pStyle w:val="ConsPlusNormal"/>
        <w:jc w:val="center"/>
      </w:pPr>
    </w:p>
    <w:p w:rsidR="00C43E07" w:rsidRDefault="00C43E07">
      <w:pPr>
        <w:pStyle w:val="ConsPlusNormal"/>
        <w:jc w:val="center"/>
      </w:pPr>
      <w:r w:rsidRPr="005733DA">
        <w:rPr>
          <w:position w:val="-26"/>
        </w:rPr>
        <w:pict>
          <v:shape id="_x0000_i1029" style="width:71.25pt;height:37.5pt" coordsize="" o:spt="100" adj="0,,0" path="" filled="f" stroked="f">
            <v:stroke joinstyle="miter"/>
            <v:imagedata r:id="rId40" o:title="base_1_348330_32772"/>
            <v:formulas/>
            <v:path o:connecttype="segments"/>
          </v:shape>
        </w:pict>
      </w:r>
      <w:r>
        <w:t>,</w:t>
      </w:r>
    </w:p>
    <w:p w:rsidR="00C43E07" w:rsidRDefault="00C43E07">
      <w:pPr>
        <w:pStyle w:val="ConsPlusNormal"/>
        <w:jc w:val="center"/>
      </w:pPr>
    </w:p>
    <w:p w:rsidR="00C43E07" w:rsidRDefault="00C43E07">
      <w:pPr>
        <w:pStyle w:val="ConsPlusNormal"/>
        <w:ind w:firstLine="540"/>
        <w:jc w:val="both"/>
      </w:pPr>
      <w:r>
        <w:t>где:</w:t>
      </w:r>
    </w:p>
    <w:p w:rsidR="00C43E07" w:rsidRDefault="00C43E07">
      <w:pPr>
        <w:pStyle w:val="ConsPlusNormal"/>
        <w:spacing w:before="220"/>
        <w:ind w:firstLine="540"/>
        <w:jc w:val="both"/>
      </w:pPr>
      <w:r>
        <w:t>n - число видов эксплуатационных расходов, учитываемых при оценке;</w:t>
      </w:r>
    </w:p>
    <w:p w:rsidR="00C43E07" w:rsidRDefault="00C43E07">
      <w:pPr>
        <w:pStyle w:val="ConsPlusNormal"/>
        <w:spacing w:before="220"/>
        <w:ind w:firstLine="540"/>
        <w:jc w:val="both"/>
      </w:pPr>
      <w:r>
        <w:t>эр</w:t>
      </w:r>
      <w:proofErr w:type="gramStart"/>
      <w:r>
        <w:rPr>
          <w:vertAlign w:val="subscript"/>
        </w:rPr>
        <w:t>ti</w:t>
      </w:r>
      <w:proofErr w:type="gramEnd"/>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C43E07" w:rsidRDefault="00C43E07">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C43E07" w:rsidRDefault="00C43E07">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27.07.2019 N 973)</w:t>
      </w:r>
    </w:p>
    <w:p w:rsidR="00C43E07" w:rsidRDefault="00C43E07">
      <w:pPr>
        <w:pStyle w:val="ConsPlusNormal"/>
        <w:ind w:firstLine="540"/>
        <w:jc w:val="both"/>
      </w:pPr>
    </w:p>
    <w:p w:rsidR="00C43E07" w:rsidRDefault="00C43E07">
      <w:pPr>
        <w:pStyle w:val="ConsPlusTitle"/>
        <w:jc w:val="center"/>
        <w:outlineLvl w:val="1"/>
      </w:pPr>
      <w:r>
        <w:t>III. Оценка заявок (предложений) по нестоимостным</w:t>
      </w:r>
    </w:p>
    <w:p w:rsidR="00C43E07" w:rsidRDefault="00C43E07">
      <w:pPr>
        <w:pStyle w:val="ConsPlusTitle"/>
        <w:jc w:val="center"/>
      </w:pPr>
      <w:r>
        <w:t>критериям оценки</w:t>
      </w:r>
    </w:p>
    <w:p w:rsidR="00C43E07" w:rsidRDefault="00C43E07">
      <w:pPr>
        <w:pStyle w:val="ConsPlusNormal"/>
        <w:jc w:val="center"/>
      </w:pPr>
    </w:p>
    <w:p w:rsidR="00C43E07" w:rsidRDefault="00C43E07">
      <w:pPr>
        <w:pStyle w:val="ConsPlusNormal"/>
        <w:ind w:firstLine="540"/>
        <w:jc w:val="both"/>
      </w:pPr>
      <w:bookmarkStart w:id="5" w:name="P136"/>
      <w:bookmarkEnd w:id="5"/>
      <w:r>
        <w:t xml:space="preserve">20. Оценка по нестоимостным критериям (показателям), за исключением случаев оценки по показателям, указанным в </w:t>
      </w:r>
      <w:hyperlink w:anchor="P188" w:history="1">
        <w:r>
          <w:rPr>
            <w:color w:val="0000FF"/>
          </w:rPr>
          <w:t>подпунктах "а"</w:t>
        </w:r>
      </w:hyperlink>
      <w:r>
        <w:t xml:space="preserve"> и </w:t>
      </w:r>
      <w:hyperlink w:anchor="P190"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7" w:history="1">
        <w:r>
          <w:rPr>
            <w:color w:val="0000FF"/>
          </w:rPr>
          <w:t>пунктами 21</w:t>
        </w:r>
      </w:hyperlink>
      <w:r>
        <w:t xml:space="preserve"> - </w:t>
      </w:r>
      <w:hyperlink w:anchor="P171" w:history="1">
        <w:r>
          <w:rPr>
            <w:color w:val="0000FF"/>
          </w:rPr>
          <w:t>24</w:t>
        </w:r>
      </w:hyperlink>
      <w:r>
        <w:t xml:space="preserve"> настоящих Правил.</w:t>
      </w:r>
    </w:p>
    <w:p w:rsidR="00C43E07" w:rsidRDefault="00C43E07">
      <w:pPr>
        <w:pStyle w:val="ConsPlusNormal"/>
        <w:spacing w:before="220"/>
        <w:ind w:firstLine="540"/>
        <w:jc w:val="both"/>
      </w:pPr>
      <w:bookmarkStart w:id="6" w:name="P137"/>
      <w:bookmarkEnd w:id="6"/>
      <w:r>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36" w:history="1">
        <w:r>
          <w:rPr>
            <w:color w:val="0000FF"/>
          </w:rPr>
          <w:t>пунктом 20</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C43E07" w:rsidRDefault="00C43E07">
      <w:pPr>
        <w:pStyle w:val="ConsPlusNormal"/>
        <w:jc w:val="center"/>
      </w:pPr>
    </w:p>
    <w:p w:rsidR="00C43E07" w:rsidRDefault="00C43E07">
      <w:pPr>
        <w:pStyle w:val="ConsPlusNormal"/>
        <w:ind w:firstLine="540"/>
        <w:jc w:val="both"/>
      </w:pPr>
      <w:r>
        <w:t>где:</w:t>
      </w:r>
    </w:p>
    <w:p w:rsidR="00C43E07" w:rsidRDefault="00C43E07">
      <w:pPr>
        <w:pStyle w:val="ConsPlusNormal"/>
        <w:spacing w:before="220"/>
        <w:ind w:firstLine="540"/>
        <w:jc w:val="both"/>
      </w:pPr>
      <w:proofErr w:type="gramStart"/>
      <w:r>
        <w:t>КЗ</w:t>
      </w:r>
      <w:proofErr w:type="gramEnd"/>
      <w:r>
        <w:t xml:space="preserve"> - коэффициент значимости показателя.</w:t>
      </w:r>
    </w:p>
    <w:p w:rsidR="00C43E07" w:rsidRDefault="00C43E07">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C43E07" w:rsidRDefault="00C43E07">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C43E07" w:rsidRDefault="00C43E07">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C43E07" w:rsidRDefault="00C43E07">
      <w:pPr>
        <w:pStyle w:val="ConsPlusNormal"/>
        <w:spacing w:before="220"/>
        <w:ind w:firstLine="540"/>
        <w:jc w:val="both"/>
      </w:pPr>
      <w:r>
        <w:t xml:space="preserve">22. </w:t>
      </w:r>
      <w:proofErr w:type="gramStart"/>
      <w:r>
        <w:t xml:space="preserve">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C43E07" w:rsidRDefault="00C43E07">
      <w:pPr>
        <w:pStyle w:val="ConsPlusNormal"/>
        <w:spacing w:before="220"/>
        <w:ind w:firstLine="540"/>
        <w:jc w:val="both"/>
      </w:pPr>
      <w:r>
        <w:t xml:space="preserve">а) в случае если </w:t>
      </w:r>
      <w:proofErr w:type="gramStart"/>
      <w:r>
        <w:t>К</w:t>
      </w:r>
      <w:proofErr w:type="gramEnd"/>
      <w:r>
        <w:rPr>
          <w:vertAlign w:val="subscript"/>
        </w:rPr>
        <w:t>min</w:t>
      </w:r>
      <w:r>
        <w:t xml:space="preserve"> &gt; К</w:t>
      </w:r>
      <w:r>
        <w:rPr>
          <w:vertAlign w:val="superscript"/>
        </w:rPr>
        <w:t>пред</w:t>
      </w:r>
      <w:r>
        <w:t>, -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C43E07" w:rsidRDefault="00C43E07">
      <w:pPr>
        <w:pStyle w:val="ConsPlusNormal"/>
        <w:jc w:val="center"/>
      </w:pPr>
    </w:p>
    <w:p w:rsidR="00C43E07" w:rsidRDefault="00C43E07">
      <w:pPr>
        <w:pStyle w:val="ConsPlusNormal"/>
        <w:ind w:firstLine="540"/>
        <w:jc w:val="both"/>
      </w:pPr>
      <w:r>
        <w:t xml:space="preserve">б) в случае если </w:t>
      </w:r>
      <w:r w:rsidRPr="005733DA">
        <w:rPr>
          <w:position w:val="-9"/>
        </w:rPr>
        <w:pict>
          <v:shape id="_x0000_i1030" style="width:63pt;height:20.25pt" coordsize="" o:spt="100" adj="0,,0" path="" filled="f" stroked="f">
            <v:stroke joinstyle="miter"/>
            <v:imagedata r:id="rId42" o:title="base_1_348330_32773"/>
            <v:formulas/>
            <v:path o:connecttype="segments"/>
          </v:shape>
        </w:pict>
      </w:r>
      <w:r>
        <w:t>, -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perscript"/>
        </w:rPr>
        <w:t>пред</w:t>
      </w:r>
      <w:r>
        <w:t xml:space="preserve"> / К</w:t>
      </w:r>
      <w:r>
        <w:rPr>
          <w:vertAlign w:val="subscript"/>
        </w:rPr>
        <w:t>i</w:t>
      </w:r>
      <w:r>
        <w:t>);</w:t>
      </w:r>
    </w:p>
    <w:p w:rsidR="00C43E07" w:rsidRDefault="00C43E07">
      <w:pPr>
        <w:pStyle w:val="ConsPlusNormal"/>
        <w:jc w:val="center"/>
      </w:pPr>
    </w:p>
    <w:p w:rsidR="00C43E07" w:rsidRDefault="00C43E07">
      <w:pPr>
        <w:pStyle w:val="ConsPlusNormal"/>
        <w:ind w:firstLine="540"/>
        <w:jc w:val="both"/>
      </w:pPr>
      <w:r>
        <w:t>при этом НЦБ</w:t>
      </w:r>
      <w:r>
        <w:rPr>
          <w:vertAlign w:val="subscript"/>
        </w:rPr>
        <w:t>min</w:t>
      </w:r>
      <w:r>
        <w:t xml:space="preserve"> = </w:t>
      </w:r>
      <w:proofErr w:type="gramStart"/>
      <w:r>
        <w:t>КЗ</w:t>
      </w:r>
      <w:proofErr w:type="gramEnd"/>
      <w:r>
        <w:t xml:space="preserve"> x 100,</w:t>
      </w:r>
    </w:p>
    <w:p w:rsidR="00C43E07" w:rsidRDefault="00C43E07">
      <w:pPr>
        <w:pStyle w:val="ConsPlusNormal"/>
        <w:spacing w:before="220"/>
        <w:ind w:firstLine="540"/>
        <w:jc w:val="both"/>
      </w:pPr>
      <w:r>
        <w:t>где:</w:t>
      </w:r>
    </w:p>
    <w:p w:rsidR="00C43E07" w:rsidRDefault="00C43E07">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C43E07" w:rsidRDefault="00C43E07">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C43E07" w:rsidRDefault="00C43E07">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C43E07" w:rsidRDefault="00C43E07">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C43E07" w:rsidRDefault="00C43E07">
      <w:pPr>
        <w:pStyle w:val="ConsPlusNormal"/>
        <w:spacing w:before="220"/>
        <w:ind w:firstLine="540"/>
        <w:jc w:val="both"/>
      </w:pPr>
      <w:r>
        <w:t>НЦБ</w:t>
      </w:r>
      <w:proofErr w:type="gramStart"/>
      <w:r>
        <w:rPr>
          <w:vertAlign w:val="subscript"/>
        </w:rPr>
        <w:t>min</w:t>
      </w:r>
      <w:proofErr w:type="gramEnd"/>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C43E07" w:rsidRDefault="00C43E07">
      <w:pPr>
        <w:pStyle w:val="ConsPlusNormal"/>
        <w:spacing w:before="220"/>
        <w:ind w:firstLine="540"/>
        <w:jc w:val="both"/>
      </w:pPr>
      <w:r>
        <w:lastRenderedPageBreak/>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71" w:history="1">
        <w:r>
          <w:rPr>
            <w:color w:val="0000FF"/>
          </w:rPr>
          <w:t>пунктом 24</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C43E07" w:rsidRDefault="00C43E07">
      <w:pPr>
        <w:pStyle w:val="ConsPlusNormal"/>
        <w:ind w:firstLine="540"/>
        <w:jc w:val="both"/>
      </w:pPr>
    </w:p>
    <w:p w:rsidR="00C43E07" w:rsidRDefault="00C43E07">
      <w:pPr>
        <w:pStyle w:val="ConsPlusNormal"/>
        <w:ind w:firstLine="540"/>
        <w:jc w:val="both"/>
      </w:pPr>
      <w:r>
        <w:t>где:</w:t>
      </w:r>
    </w:p>
    <w:p w:rsidR="00C43E07" w:rsidRDefault="00C43E07">
      <w:pPr>
        <w:pStyle w:val="ConsPlusNormal"/>
        <w:spacing w:before="220"/>
        <w:ind w:firstLine="540"/>
        <w:jc w:val="both"/>
      </w:pPr>
      <w:proofErr w:type="gramStart"/>
      <w:r>
        <w:t>КЗ</w:t>
      </w:r>
      <w:proofErr w:type="gramEnd"/>
      <w:r>
        <w:t xml:space="preserve"> - коэффициент значимости показателя.</w:t>
      </w:r>
    </w:p>
    <w:p w:rsidR="00C43E07" w:rsidRDefault="00C43E07">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C43E07" w:rsidRDefault="00C43E07">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C43E07" w:rsidRDefault="00C43E07">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C43E07" w:rsidRDefault="00C43E07">
      <w:pPr>
        <w:pStyle w:val="ConsPlusNormal"/>
        <w:spacing w:before="220"/>
        <w:ind w:firstLine="540"/>
        <w:jc w:val="both"/>
      </w:pPr>
      <w:bookmarkStart w:id="7" w:name="P171"/>
      <w:bookmarkEnd w:id="7"/>
      <w:r>
        <w:t xml:space="preserve">24. </w:t>
      </w:r>
      <w:proofErr w:type="gramStart"/>
      <w:r>
        <w:t xml:space="preserve">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C43E07" w:rsidRDefault="00C43E07">
      <w:pPr>
        <w:pStyle w:val="ConsPlusNormal"/>
        <w:spacing w:before="220"/>
        <w:ind w:firstLine="540"/>
        <w:jc w:val="both"/>
      </w:pPr>
      <w:r>
        <w:t xml:space="preserve">а) в случае если </w:t>
      </w:r>
      <w:proofErr w:type="gramStart"/>
      <w:r>
        <w:t>К</w:t>
      </w:r>
      <w:proofErr w:type="gramEnd"/>
      <w:r>
        <w:rPr>
          <w:vertAlign w:val="subscript"/>
        </w:rPr>
        <w:t>max</w:t>
      </w:r>
      <w:r>
        <w:t xml:space="preserve"> &lt; К</w:t>
      </w:r>
      <w:r>
        <w:rPr>
          <w:vertAlign w:val="superscript"/>
        </w:rPr>
        <w:t>пред</w:t>
      </w:r>
      <w:r>
        <w:t>, -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C43E07" w:rsidRDefault="00C43E07">
      <w:pPr>
        <w:pStyle w:val="ConsPlusNormal"/>
        <w:ind w:firstLine="540"/>
        <w:jc w:val="both"/>
      </w:pPr>
    </w:p>
    <w:p w:rsidR="00C43E07" w:rsidRDefault="00C43E07">
      <w:pPr>
        <w:pStyle w:val="ConsPlusNormal"/>
        <w:ind w:firstLine="540"/>
        <w:jc w:val="both"/>
      </w:pPr>
      <w:r>
        <w:t xml:space="preserve">б) в случае если </w:t>
      </w:r>
      <w:r w:rsidRPr="005733DA">
        <w:rPr>
          <w:position w:val="-9"/>
        </w:rPr>
        <w:pict>
          <v:shape id="_x0000_i1031" style="width:65.25pt;height:20.25pt" coordsize="" o:spt="100" adj="0,,0" path="" filled="f" stroked="f">
            <v:stroke joinstyle="miter"/>
            <v:imagedata r:id="rId43" o:title="base_1_348330_32774"/>
            <v:formulas/>
            <v:path o:connecttype="segments"/>
          </v:shape>
        </w:pict>
      </w:r>
      <w:r>
        <w:t>, - по формуле:</w:t>
      </w:r>
    </w:p>
    <w:p w:rsidR="00C43E07" w:rsidRDefault="00C43E07">
      <w:pPr>
        <w:pStyle w:val="ConsPlusNormal"/>
        <w:ind w:firstLine="540"/>
        <w:jc w:val="both"/>
      </w:pPr>
    </w:p>
    <w:p w:rsidR="00C43E07" w:rsidRDefault="00C43E07">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perscript"/>
        </w:rPr>
        <w:t>пред</w:t>
      </w:r>
      <w:r>
        <w:t>);</w:t>
      </w:r>
    </w:p>
    <w:p w:rsidR="00C43E07" w:rsidRDefault="00C43E07">
      <w:pPr>
        <w:pStyle w:val="ConsPlusNormal"/>
        <w:ind w:firstLine="540"/>
        <w:jc w:val="both"/>
      </w:pPr>
    </w:p>
    <w:p w:rsidR="00C43E07" w:rsidRDefault="00C43E07">
      <w:pPr>
        <w:pStyle w:val="ConsPlusNormal"/>
        <w:ind w:firstLine="540"/>
        <w:jc w:val="both"/>
      </w:pPr>
      <w:r>
        <w:t>при этом НЦБ</w:t>
      </w:r>
      <w:r>
        <w:rPr>
          <w:vertAlign w:val="subscript"/>
        </w:rPr>
        <w:t>max</w:t>
      </w:r>
      <w:r>
        <w:t xml:space="preserve"> = </w:t>
      </w:r>
      <w:proofErr w:type="gramStart"/>
      <w:r>
        <w:t>КЗ</w:t>
      </w:r>
      <w:proofErr w:type="gramEnd"/>
      <w:r>
        <w:t xml:space="preserve"> x 100,</w:t>
      </w:r>
    </w:p>
    <w:p w:rsidR="00C43E07" w:rsidRDefault="00C43E07">
      <w:pPr>
        <w:pStyle w:val="ConsPlusNormal"/>
        <w:spacing w:before="220"/>
        <w:ind w:firstLine="540"/>
        <w:jc w:val="both"/>
      </w:pPr>
      <w:r>
        <w:t>где:</w:t>
      </w:r>
    </w:p>
    <w:p w:rsidR="00C43E07" w:rsidRDefault="00C43E07">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C43E07" w:rsidRDefault="00C43E07">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C43E07" w:rsidRDefault="00C43E07">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C43E07" w:rsidRDefault="00C43E07">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C43E07" w:rsidRDefault="00C43E07">
      <w:pPr>
        <w:pStyle w:val="ConsPlusNormal"/>
        <w:spacing w:before="220"/>
        <w:ind w:firstLine="540"/>
        <w:jc w:val="both"/>
      </w:pPr>
      <w:r>
        <w:t>НЦБ</w:t>
      </w:r>
      <w:proofErr w:type="gramStart"/>
      <w:r>
        <w:rPr>
          <w:vertAlign w:val="subscript"/>
        </w:rPr>
        <w:t>max</w:t>
      </w:r>
      <w:proofErr w:type="gramEnd"/>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C43E07" w:rsidRDefault="00C43E07">
      <w:pPr>
        <w:pStyle w:val="ConsPlusNormal"/>
        <w:spacing w:before="220"/>
        <w:ind w:firstLine="540"/>
        <w:jc w:val="both"/>
      </w:pPr>
      <w:bookmarkStart w:id="8" w:name="P187"/>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C43E07" w:rsidRDefault="00C43E07">
      <w:pPr>
        <w:pStyle w:val="ConsPlusNormal"/>
        <w:spacing w:before="220"/>
        <w:ind w:firstLine="540"/>
        <w:jc w:val="both"/>
      </w:pPr>
      <w:bookmarkStart w:id="9" w:name="P188"/>
      <w:bookmarkEnd w:id="9"/>
      <w:r>
        <w:t>а) качество товаров (качество работ, качество услуг);</w:t>
      </w:r>
    </w:p>
    <w:p w:rsidR="00C43E07" w:rsidRDefault="00C43E07">
      <w:pPr>
        <w:pStyle w:val="ConsPlusNormal"/>
        <w:spacing w:before="220"/>
        <w:ind w:firstLine="540"/>
        <w:jc w:val="both"/>
      </w:pPr>
      <w:r>
        <w:lastRenderedPageBreak/>
        <w:t>б) функциональные, потребительские свойства товара;</w:t>
      </w:r>
    </w:p>
    <w:p w:rsidR="00C43E07" w:rsidRDefault="00C43E07">
      <w:pPr>
        <w:pStyle w:val="ConsPlusNormal"/>
        <w:spacing w:before="220"/>
        <w:ind w:firstLine="540"/>
        <w:jc w:val="both"/>
      </w:pPr>
      <w:bookmarkStart w:id="10" w:name="P190"/>
      <w:bookmarkEnd w:id="10"/>
      <w:r>
        <w:t>в) соответствие экологическим нормам.</w:t>
      </w:r>
    </w:p>
    <w:p w:rsidR="00C43E07" w:rsidRDefault="00C43E07">
      <w:pPr>
        <w:pStyle w:val="ConsPlusNormal"/>
        <w:spacing w:before="220"/>
        <w:ind w:firstLine="540"/>
        <w:jc w:val="both"/>
      </w:pPr>
      <w:r>
        <w:t xml:space="preserve">26. Количество баллов, присваиваемых заявке (предложению) по показателям, предусмотренным </w:t>
      </w:r>
      <w:hyperlink w:anchor="P187"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C43E07" w:rsidRDefault="00C43E07">
      <w:pPr>
        <w:pStyle w:val="ConsPlusNormal"/>
        <w:spacing w:before="220"/>
        <w:ind w:firstLine="540"/>
        <w:jc w:val="both"/>
      </w:pPr>
      <w:r>
        <w:t xml:space="preserve">27. </w:t>
      </w:r>
      <w:proofErr w:type="gramStart"/>
      <w:r>
        <w:t xml:space="preserve">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99" w:history="1">
        <w:r>
          <w:rPr>
            <w:color w:val="0000FF"/>
          </w:rPr>
          <w:t>пунктами 27(1)</w:t>
        </w:r>
      </w:hyperlink>
      <w:r>
        <w:t xml:space="preserve"> и </w:t>
      </w:r>
      <w:hyperlink w:anchor="P218" w:history="1">
        <w:r>
          <w:rPr>
            <w:color w:val="0000FF"/>
          </w:rPr>
          <w:t>27(4</w:t>
        </w:r>
        <w:proofErr w:type="gramEnd"/>
        <w:r>
          <w:rPr>
            <w:color w:val="0000FF"/>
          </w:rPr>
          <w:t>)</w:t>
        </w:r>
      </w:hyperlink>
      <w:r>
        <w:t xml:space="preserve"> настоящих Правил):</w:t>
      </w:r>
    </w:p>
    <w:p w:rsidR="00C43E07" w:rsidRDefault="00C43E07">
      <w:pPr>
        <w:pStyle w:val="ConsPlusNormal"/>
        <w:jc w:val="both"/>
      </w:pPr>
      <w:r>
        <w:t xml:space="preserve">(в ред. Постановлений Правительства РФ от 28.02.2019 </w:t>
      </w:r>
      <w:hyperlink r:id="rId44" w:history="1">
        <w:r>
          <w:rPr>
            <w:color w:val="0000FF"/>
          </w:rPr>
          <w:t>N 200</w:t>
        </w:r>
      </w:hyperlink>
      <w:r>
        <w:t xml:space="preserve">, от 20.03.2020 </w:t>
      </w:r>
      <w:hyperlink r:id="rId45" w:history="1">
        <w:r>
          <w:rPr>
            <w:color w:val="0000FF"/>
          </w:rPr>
          <w:t>N 309</w:t>
        </w:r>
      </w:hyperlink>
      <w:r>
        <w:t>)</w:t>
      </w:r>
    </w:p>
    <w:p w:rsidR="00C43E07" w:rsidRDefault="00C43E07">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C43E07" w:rsidRDefault="00C43E07">
      <w:pPr>
        <w:pStyle w:val="ConsPlusNormal"/>
        <w:spacing w:before="220"/>
        <w:ind w:firstLine="540"/>
        <w:jc w:val="both"/>
      </w:pPr>
      <w:bookmarkStart w:id="11" w:name="P195"/>
      <w:bookmarkEnd w:id="11"/>
      <w:r>
        <w:t>б) опыт участника по успешной поставке товара, выполнению работ, оказанию услуг сопоставимого характера и объема;</w:t>
      </w:r>
    </w:p>
    <w:p w:rsidR="00C43E07" w:rsidRDefault="00C43E07">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C43E07" w:rsidRDefault="00C43E07">
      <w:pPr>
        <w:pStyle w:val="ConsPlusNormal"/>
        <w:spacing w:before="220"/>
        <w:ind w:firstLine="540"/>
        <w:jc w:val="both"/>
      </w:pPr>
      <w:r>
        <w:t>г) обеспеченность участника закупки трудовыми ресурсами;</w:t>
      </w:r>
    </w:p>
    <w:p w:rsidR="00C43E07" w:rsidRDefault="00C43E07">
      <w:pPr>
        <w:pStyle w:val="ConsPlusNormal"/>
        <w:spacing w:before="220"/>
        <w:ind w:firstLine="540"/>
        <w:jc w:val="both"/>
      </w:pPr>
      <w:r>
        <w:t>д) деловая репутация участника закупки.</w:t>
      </w:r>
    </w:p>
    <w:p w:rsidR="00C43E07" w:rsidRDefault="00C43E07">
      <w:pPr>
        <w:pStyle w:val="ConsPlusNormal"/>
        <w:spacing w:before="220"/>
        <w:ind w:firstLine="540"/>
        <w:jc w:val="both"/>
      </w:pPr>
      <w:bookmarkStart w:id="12" w:name="P199"/>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подпоказателей:</w:t>
      </w:r>
    </w:p>
    <w:p w:rsidR="00C43E07" w:rsidRDefault="00C43E07">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C43E07" w:rsidRDefault="00C43E07">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C43E07" w:rsidRDefault="00C43E07">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C43E07" w:rsidRDefault="00C43E07">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95" w:history="1">
        <w:r>
          <w:rPr>
            <w:color w:val="0000FF"/>
          </w:rPr>
          <w:t>подпунктом "б" пункта 27</w:t>
        </w:r>
      </w:hyperlink>
      <w:r>
        <w:t xml:space="preserve"> настоящих Правил.</w:t>
      </w:r>
    </w:p>
    <w:p w:rsidR="00C43E07" w:rsidRDefault="00C43E07">
      <w:pPr>
        <w:pStyle w:val="ConsPlusNormal"/>
        <w:jc w:val="both"/>
      </w:pPr>
      <w:r>
        <w:t xml:space="preserve">(п. 27(1) </w:t>
      </w:r>
      <w:proofErr w:type="gramStart"/>
      <w:r>
        <w:t>введен</w:t>
      </w:r>
      <w:proofErr w:type="gramEnd"/>
      <w:r>
        <w:t xml:space="preserve"> </w:t>
      </w:r>
      <w:hyperlink r:id="rId46" w:history="1">
        <w:r>
          <w:rPr>
            <w:color w:val="0000FF"/>
          </w:rPr>
          <w:t>Постановлением</w:t>
        </w:r>
      </w:hyperlink>
      <w:r>
        <w:t xml:space="preserve"> Правительства РФ от 28.02.2019 N 200)</w:t>
      </w:r>
    </w:p>
    <w:p w:rsidR="00C43E07" w:rsidRDefault="00C43E07">
      <w:pPr>
        <w:pStyle w:val="ConsPlusNormal"/>
        <w:spacing w:before="220"/>
        <w:ind w:firstLine="540"/>
        <w:jc w:val="both"/>
      </w:pPr>
      <w:bookmarkStart w:id="13" w:name="P205"/>
      <w:bookmarkEnd w:id="13"/>
      <w:r>
        <w:t xml:space="preserve">27(2). </w:t>
      </w:r>
      <w:proofErr w:type="gramStart"/>
      <w:r>
        <w:t xml:space="preserve">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w:t>
      </w:r>
      <w:r>
        <w:lastRenderedPageBreak/>
        <w:t>"квалификация участников закупки, в том числе наличие у них финансовых ресурсов, оборудования и</w:t>
      </w:r>
      <w:proofErr w:type="gramEnd"/>
      <w:r>
        <w:t xml:space="preserve">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C43E07" w:rsidRDefault="00C43E07">
      <w:pPr>
        <w:pStyle w:val="ConsPlusNormal"/>
        <w:jc w:val="both"/>
      </w:pPr>
      <w:r>
        <w:t xml:space="preserve">(в ред. </w:t>
      </w:r>
      <w:hyperlink r:id="rId47"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r>
        <w:t>а) общая стоимость исполненных контрактов (договоров) на выполнение работ по строительству, реконструкции, капитальному ремонту, сносу;</w:t>
      </w:r>
    </w:p>
    <w:p w:rsidR="00C43E07" w:rsidRDefault="00C43E07">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C43E07" w:rsidRDefault="00C43E07">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C43E07" w:rsidRDefault="00C43E07">
      <w:pPr>
        <w:pStyle w:val="ConsPlusNormal"/>
        <w:jc w:val="both"/>
      </w:pPr>
      <w:r>
        <w:t xml:space="preserve">(пункт введен </w:t>
      </w:r>
      <w:hyperlink r:id="rId48" w:history="1">
        <w:r>
          <w:rPr>
            <w:color w:val="0000FF"/>
          </w:rPr>
          <w:t>Постановлением</w:t>
        </w:r>
      </w:hyperlink>
      <w:r>
        <w:t xml:space="preserve"> Правительства РФ от 21.03.2019 N 293)</w:t>
      </w:r>
    </w:p>
    <w:p w:rsidR="00C43E07" w:rsidRDefault="00C43E07">
      <w:pPr>
        <w:pStyle w:val="ConsPlusNormal"/>
        <w:spacing w:before="220"/>
        <w:ind w:firstLine="540"/>
        <w:jc w:val="both"/>
      </w:pPr>
      <w:r>
        <w:t xml:space="preserve">27(3). Заказчик для оценки заявок (предложений) по показателям, предусмотренным </w:t>
      </w:r>
      <w:hyperlink w:anchor="P205" w:history="1">
        <w:r>
          <w:rPr>
            <w:color w:val="0000FF"/>
          </w:rPr>
          <w:t>пунктом 27(2)</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C43E07" w:rsidRDefault="00C43E07">
      <w:pPr>
        <w:pStyle w:val="ConsPlusNormal"/>
        <w:jc w:val="both"/>
      </w:pPr>
      <w:r>
        <w:t xml:space="preserve">(в ред. </w:t>
      </w:r>
      <w:hyperlink r:id="rId49" w:history="1">
        <w:r>
          <w:rPr>
            <w:color w:val="0000FF"/>
          </w:rPr>
          <w:t>Постановления</w:t>
        </w:r>
      </w:hyperlink>
      <w:r>
        <w:t xml:space="preserve"> Правительства РФ от 27.07.2019 N 973)</w:t>
      </w:r>
    </w:p>
    <w:p w:rsidR="00C43E07" w:rsidRDefault="00C43E07">
      <w:pPr>
        <w:pStyle w:val="ConsPlusNormal"/>
        <w:spacing w:before="220"/>
        <w:ind w:firstLine="540"/>
        <w:jc w:val="both"/>
      </w:pPr>
      <w:r>
        <w:t>а) объекты капитального строительства;</w:t>
      </w:r>
    </w:p>
    <w:p w:rsidR="00C43E07" w:rsidRDefault="00C43E07">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C43E07" w:rsidRDefault="00C43E07">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C43E07" w:rsidRDefault="00C43E07">
      <w:pPr>
        <w:pStyle w:val="ConsPlusNormal"/>
        <w:spacing w:before="220"/>
        <w:ind w:firstLine="540"/>
        <w:jc w:val="both"/>
      </w:pPr>
      <w:proofErr w:type="gramStart"/>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roofErr w:type="gramEnd"/>
    </w:p>
    <w:p w:rsidR="00C43E07" w:rsidRDefault="00C43E07">
      <w:pPr>
        <w:pStyle w:val="ConsPlusNormal"/>
        <w:jc w:val="both"/>
      </w:pPr>
      <w:r>
        <w:t xml:space="preserve">(пункт введен </w:t>
      </w:r>
      <w:hyperlink r:id="rId50" w:history="1">
        <w:r>
          <w:rPr>
            <w:color w:val="0000FF"/>
          </w:rPr>
          <w:t>Постановлением</w:t>
        </w:r>
      </w:hyperlink>
      <w:r>
        <w:t xml:space="preserve"> Правительства РФ от 21.03.2019 N 293)</w:t>
      </w:r>
    </w:p>
    <w:p w:rsidR="00C43E07" w:rsidRDefault="00C43E07">
      <w:pPr>
        <w:pStyle w:val="ConsPlusNormal"/>
        <w:spacing w:before="220"/>
        <w:ind w:firstLine="540"/>
        <w:jc w:val="both"/>
      </w:pPr>
      <w:bookmarkStart w:id="14" w:name="P218"/>
      <w:bookmarkEnd w:id="14"/>
      <w:r>
        <w:t xml:space="preserve">27(4). При осуществлении закупки, по результатам которой заключается контракт, предусматривающий оказание услуг по обеспечению охраны объектов (территорий) образовательных и научных организаций, заказчик устанавливает, что показатель нестоимостного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подпоказателей:</w:t>
      </w:r>
    </w:p>
    <w:p w:rsidR="00C43E07" w:rsidRDefault="00C43E07">
      <w:pPr>
        <w:pStyle w:val="ConsPlusNormal"/>
        <w:spacing w:before="220"/>
        <w:ind w:firstLine="540"/>
        <w:jc w:val="both"/>
      </w:pPr>
      <w:r>
        <w:t>общая стоимость исполненных контрактов (договоров) на оказание услуг по обеспечению охраны объектов (территорий);</w:t>
      </w:r>
    </w:p>
    <w:p w:rsidR="00C43E07" w:rsidRDefault="00C43E07">
      <w:pPr>
        <w:pStyle w:val="ConsPlusNormal"/>
        <w:spacing w:before="220"/>
        <w:ind w:firstLine="540"/>
        <w:jc w:val="both"/>
      </w:pPr>
      <w:r>
        <w:t>общее количество исполненных контрактов (договоров) на оказание услуг по обеспечению охраны объектов (территорий);</w:t>
      </w:r>
    </w:p>
    <w:p w:rsidR="00C43E07" w:rsidRDefault="00C43E07">
      <w:pPr>
        <w:pStyle w:val="ConsPlusNormal"/>
        <w:spacing w:before="220"/>
        <w:ind w:firstLine="540"/>
        <w:jc w:val="both"/>
      </w:pPr>
      <w:r>
        <w:lastRenderedPageBreak/>
        <w:t>наибольшая цена одного из исполненных контрактов (договоров) на оказание услуг по обеспечению охраны объектов (территорий).</w:t>
      </w:r>
    </w:p>
    <w:p w:rsidR="00C43E07" w:rsidRDefault="00C43E07">
      <w:pPr>
        <w:pStyle w:val="ConsPlusNormal"/>
        <w:spacing w:before="220"/>
        <w:ind w:firstLine="540"/>
        <w:jc w:val="both"/>
      </w:pPr>
      <w:proofErr w:type="gramStart"/>
      <w:r>
        <w:t xml:space="preserve">Заказчик не вправе устанавливать иные подпоказатели в отношении показателя нестоимостного критерия оценки, предусмотренного </w:t>
      </w:r>
      <w:hyperlink w:anchor="P195" w:history="1">
        <w:r>
          <w:rPr>
            <w:color w:val="0000FF"/>
          </w:rPr>
          <w:t>подпунктом "б" пункта 27</w:t>
        </w:r>
      </w:hyperlink>
      <w:r>
        <w:t xml:space="preserve"> настоящих Правил, кроме указанных в абзацах втором - четвертом настоящего пункта.</w:t>
      </w:r>
      <w:proofErr w:type="gramEnd"/>
    </w:p>
    <w:p w:rsidR="00C43E07" w:rsidRDefault="00C43E07">
      <w:pPr>
        <w:pStyle w:val="ConsPlusNormal"/>
        <w:jc w:val="both"/>
      </w:pPr>
      <w:r>
        <w:t xml:space="preserve">(п. 27(4) </w:t>
      </w:r>
      <w:proofErr w:type="gramStart"/>
      <w:r>
        <w:t>введен</w:t>
      </w:r>
      <w:proofErr w:type="gramEnd"/>
      <w:r>
        <w:t xml:space="preserve"> </w:t>
      </w:r>
      <w:hyperlink r:id="rId51" w:history="1">
        <w:r>
          <w:rPr>
            <w:color w:val="0000FF"/>
          </w:rPr>
          <w:t>Постановлением</w:t>
        </w:r>
      </w:hyperlink>
      <w:r>
        <w:t xml:space="preserve"> Правительства РФ от 20.03.2020 N 309)</w:t>
      </w:r>
    </w:p>
    <w:p w:rsidR="00C43E07" w:rsidRDefault="00C43E07">
      <w:pPr>
        <w:pStyle w:val="ConsPlusNormal"/>
        <w:spacing w:before="220"/>
        <w:ind w:firstLine="540"/>
        <w:jc w:val="both"/>
      </w:pPr>
      <w:r>
        <w:t xml:space="preserve">28. </w:t>
      </w:r>
      <w:proofErr w:type="gramStart"/>
      <w: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w:t>
      </w:r>
      <w:hyperlink w:anchor="P75"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7" w:history="1">
        <w:r>
          <w:rPr>
            <w:color w:val="0000FF"/>
          </w:rPr>
          <w:t>абзацем вторым пункта 11</w:t>
        </w:r>
      </w:hyperlink>
      <w:r>
        <w:t xml:space="preserve"> настоящих Правил.</w:t>
      </w:r>
    </w:p>
    <w:p w:rsidR="00C43E07" w:rsidRDefault="00C43E07">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43E07" w:rsidRDefault="00C43E07">
      <w:pPr>
        <w:pStyle w:val="ConsPlusNormal"/>
        <w:spacing w:before="220"/>
        <w:ind w:firstLine="540"/>
        <w:jc w:val="both"/>
      </w:pPr>
      <w:r>
        <w:t xml:space="preserve">30. В случае если в отношении участников закупки предъявляются дополнительные требования в соответствии с </w:t>
      </w:r>
      <w:hyperlink r:id="rId52"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C43E07" w:rsidRDefault="00C43E07">
      <w:pPr>
        <w:pStyle w:val="ConsPlusNormal"/>
        <w:ind w:firstLine="540"/>
        <w:jc w:val="both"/>
      </w:pPr>
    </w:p>
    <w:p w:rsidR="00C43E07" w:rsidRDefault="00C43E07">
      <w:pPr>
        <w:pStyle w:val="ConsPlusNormal"/>
        <w:ind w:firstLine="540"/>
        <w:jc w:val="both"/>
      </w:pPr>
    </w:p>
    <w:p w:rsidR="00C43E07" w:rsidRDefault="00C43E07">
      <w:pPr>
        <w:pStyle w:val="ConsPlusNormal"/>
        <w:ind w:firstLine="540"/>
        <w:jc w:val="both"/>
      </w:pPr>
    </w:p>
    <w:p w:rsidR="00C43E07" w:rsidRDefault="00C43E07">
      <w:pPr>
        <w:pStyle w:val="ConsPlusNormal"/>
        <w:ind w:firstLine="540"/>
        <w:jc w:val="both"/>
      </w:pPr>
    </w:p>
    <w:p w:rsidR="00C43E07" w:rsidRDefault="00C43E07">
      <w:pPr>
        <w:pStyle w:val="ConsPlusNormal"/>
        <w:ind w:firstLine="540"/>
        <w:jc w:val="both"/>
      </w:pPr>
    </w:p>
    <w:p w:rsidR="00C43E07" w:rsidRDefault="00C43E07">
      <w:pPr>
        <w:pStyle w:val="ConsPlusNormal"/>
        <w:jc w:val="right"/>
        <w:outlineLvl w:val="1"/>
      </w:pPr>
      <w:r>
        <w:t>Приложение</w:t>
      </w:r>
    </w:p>
    <w:p w:rsidR="00C43E07" w:rsidRDefault="00C43E07">
      <w:pPr>
        <w:pStyle w:val="ConsPlusNormal"/>
        <w:jc w:val="right"/>
      </w:pPr>
      <w:r>
        <w:t>к Правилам оценки заявок,</w:t>
      </w:r>
    </w:p>
    <w:p w:rsidR="00C43E07" w:rsidRDefault="00C43E07">
      <w:pPr>
        <w:pStyle w:val="ConsPlusNormal"/>
        <w:jc w:val="right"/>
      </w:pPr>
      <w:r>
        <w:t>окончательных предложений участников</w:t>
      </w:r>
    </w:p>
    <w:p w:rsidR="00C43E07" w:rsidRDefault="00C43E07">
      <w:pPr>
        <w:pStyle w:val="ConsPlusNormal"/>
        <w:jc w:val="right"/>
      </w:pPr>
      <w:r>
        <w:t>закупки товаров, работ, услуг</w:t>
      </w:r>
    </w:p>
    <w:p w:rsidR="00C43E07" w:rsidRDefault="00C43E07">
      <w:pPr>
        <w:pStyle w:val="ConsPlusNormal"/>
        <w:jc w:val="right"/>
      </w:pPr>
      <w:r>
        <w:t xml:space="preserve">для обеспечения </w:t>
      </w:r>
      <w:proofErr w:type="gramStart"/>
      <w:r>
        <w:t>государственных</w:t>
      </w:r>
      <w:proofErr w:type="gramEnd"/>
    </w:p>
    <w:p w:rsidR="00C43E07" w:rsidRDefault="00C43E07">
      <w:pPr>
        <w:pStyle w:val="ConsPlusNormal"/>
        <w:jc w:val="right"/>
      </w:pPr>
      <w:r>
        <w:t>и муниципальных нужд</w:t>
      </w:r>
    </w:p>
    <w:p w:rsidR="00C43E07" w:rsidRDefault="00C43E07">
      <w:pPr>
        <w:pStyle w:val="ConsPlusNormal"/>
        <w:jc w:val="center"/>
      </w:pPr>
    </w:p>
    <w:p w:rsidR="00C43E07" w:rsidRDefault="00C43E07">
      <w:pPr>
        <w:pStyle w:val="ConsPlusTitle"/>
        <w:jc w:val="center"/>
      </w:pPr>
      <w:bookmarkStart w:id="15" w:name="P239"/>
      <w:bookmarkEnd w:id="15"/>
      <w:r>
        <w:t>ПРЕДЕЛЬНЫЕ ВЕЛИЧИНЫ</w:t>
      </w:r>
    </w:p>
    <w:p w:rsidR="00C43E07" w:rsidRDefault="00C43E07">
      <w:pPr>
        <w:pStyle w:val="ConsPlusTitle"/>
        <w:jc w:val="center"/>
      </w:pPr>
      <w:r>
        <w:t>ЗНАЧИМОСТИ КРИТЕРИЕВ ОЦЕНКИ ЗАЯВОК, ОКОНЧАТЕЛЬНЫХ</w:t>
      </w:r>
    </w:p>
    <w:p w:rsidR="00C43E07" w:rsidRDefault="00C43E07">
      <w:pPr>
        <w:pStyle w:val="ConsPlusTitle"/>
        <w:jc w:val="center"/>
      </w:pPr>
      <w:r>
        <w:t>ПРЕДЛОЖЕНИЙ УЧАСТНИКОВ ЗАКУПКИ ТОВАРОВ, РАБОТ, УСЛУГ</w:t>
      </w:r>
    </w:p>
    <w:p w:rsidR="00C43E07" w:rsidRDefault="00C43E07">
      <w:pPr>
        <w:pStyle w:val="ConsPlusTitle"/>
        <w:jc w:val="center"/>
      </w:pPr>
      <w:r>
        <w:t>ДЛЯ ОБЕСПЕЧЕНИЯ ГОСУДАРСТВЕННЫХ И МУНИЦИПАЛЬНЫХ НУЖД</w:t>
      </w:r>
    </w:p>
    <w:p w:rsidR="00C43E07" w:rsidRDefault="00C43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E07">
        <w:trPr>
          <w:jc w:val="center"/>
        </w:trPr>
        <w:tc>
          <w:tcPr>
            <w:tcW w:w="9294" w:type="dxa"/>
            <w:tcBorders>
              <w:top w:val="nil"/>
              <w:left w:val="single" w:sz="24" w:space="0" w:color="CED3F1"/>
              <w:bottom w:val="nil"/>
              <w:right w:val="single" w:sz="24" w:space="0" w:color="F4F3F8"/>
            </w:tcBorders>
            <w:shd w:val="clear" w:color="auto" w:fill="F4F3F8"/>
          </w:tcPr>
          <w:p w:rsidR="00C43E07" w:rsidRDefault="00C43E07">
            <w:pPr>
              <w:pStyle w:val="ConsPlusNormal"/>
              <w:jc w:val="center"/>
            </w:pPr>
            <w:r>
              <w:rPr>
                <w:color w:val="392C69"/>
              </w:rPr>
              <w:t>Список изменяющих документов</w:t>
            </w:r>
          </w:p>
          <w:p w:rsidR="00C43E07" w:rsidRDefault="00C43E07">
            <w:pPr>
              <w:pStyle w:val="ConsPlusNormal"/>
              <w:jc w:val="center"/>
            </w:pPr>
            <w:proofErr w:type="gramStart"/>
            <w:r>
              <w:rPr>
                <w:color w:val="392C69"/>
              </w:rPr>
              <w:t xml:space="preserve">(в ред. Постановлений Правительства РФ от 17.03.2016 </w:t>
            </w:r>
            <w:hyperlink r:id="rId53" w:history="1">
              <w:r>
                <w:rPr>
                  <w:color w:val="0000FF"/>
                </w:rPr>
                <w:t>N 202</w:t>
              </w:r>
            </w:hyperlink>
            <w:r>
              <w:rPr>
                <w:color w:val="392C69"/>
              </w:rPr>
              <w:t>,</w:t>
            </w:r>
            <w:proofErr w:type="gramEnd"/>
          </w:p>
          <w:p w:rsidR="00C43E07" w:rsidRDefault="00C43E07">
            <w:pPr>
              <w:pStyle w:val="ConsPlusNormal"/>
              <w:jc w:val="center"/>
            </w:pPr>
            <w:r>
              <w:rPr>
                <w:color w:val="392C69"/>
              </w:rPr>
              <w:t xml:space="preserve">от 20.10.2016 </w:t>
            </w:r>
            <w:hyperlink r:id="rId54" w:history="1">
              <w:r>
                <w:rPr>
                  <w:color w:val="0000FF"/>
                </w:rPr>
                <w:t>N 1076</w:t>
              </w:r>
            </w:hyperlink>
            <w:r>
              <w:rPr>
                <w:color w:val="392C69"/>
              </w:rPr>
              <w:t xml:space="preserve">, от 14.11.2016 </w:t>
            </w:r>
            <w:hyperlink r:id="rId55" w:history="1">
              <w:r>
                <w:rPr>
                  <w:color w:val="0000FF"/>
                </w:rPr>
                <w:t>N 1184</w:t>
              </w:r>
            </w:hyperlink>
            <w:r>
              <w:rPr>
                <w:color w:val="392C69"/>
              </w:rPr>
              <w:t>,</w:t>
            </w:r>
          </w:p>
          <w:p w:rsidR="00C43E07" w:rsidRDefault="00C43E07">
            <w:pPr>
              <w:pStyle w:val="ConsPlusNormal"/>
              <w:jc w:val="center"/>
            </w:pPr>
            <w:r>
              <w:rPr>
                <w:color w:val="392C69"/>
              </w:rPr>
              <w:t xml:space="preserve">от 28.02.2019 </w:t>
            </w:r>
            <w:hyperlink r:id="rId56" w:history="1">
              <w:r>
                <w:rPr>
                  <w:color w:val="0000FF"/>
                </w:rPr>
                <w:t>N 200</w:t>
              </w:r>
            </w:hyperlink>
            <w:r>
              <w:rPr>
                <w:color w:val="392C69"/>
              </w:rPr>
              <w:t xml:space="preserve">, от 21.03.2019 </w:t>
            </w:r>
            <w:hyperlink r:id="rId57" w:history="1">
              <w:r>
                <w:rPr>
                  <w:color w:val="0000FF"/>
                </w:rPr>
                <w:t>N 293</w:t>
              </w:r>
            </w:hyperlink>
            <w:r>
              <w:rPr>
                <w:color w:val="392C69"/>
              </w:rPr>
              <w:t>)</w:t>
            </w:r>
          </w:p>
        </w:tc>
      </w:tr>
    </w:tbl>
    <w:p w:rsidR="00C43E07" w:rsidRDefault="00C43E07">
      <w:pPr>
        <w:pStyle w:val="ConsPlusNormal"/>
        <w:jc w:val="center"/>
      </w:pPr>
    </w:p>
    <w:p w:rsidR="00C43E07" w:rsidRDefault="00C43E07">
      <w:pPr>
        <w:sectPr w:rsidR="00C43E07" w:rsidSect="006E4D9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C43E07">
        <w:tc>
          <w:tcPr>
            <w:tcW w:w="5580" w:type="dxa"/>
            <w:gridSpan w:val="2"/>
            <w:vMerge w:val="restart"/>
            <w:tcBorders>
              <w:top w:val="single" w:sz="4" w:space="0" w:color="auto"/>
              <w:left w:val="nil"/>
              <w:bottom w:val="single" w:sz="4" w:space="0" w:color="auto"/>
            </w:tcBorders>
          </w:tcPr>
          <w:p w:rsidR="00C43E07" w:rsidRDefault="00C43E07">
            <w:pPr>
              <w:pStyle w:val="ConsPlusNormal"/>
              <w:jc w:val="center"/>
            </w:pPr>
          </w:p>
        </w:tc>
        <w:tc>
          <w:tcPr>
            <w:tcW w:w="4080" w:type="dxa"/>
            <w:gridSpan w:val="2"/>
            <w:tcBorders>
              <w:top w:val="single" w:sz="4" w:space="0" w:color="auto"/>
              <w:bottom w:val="single" w:sz="4" w:space="0" w:color="auto"/>
              <w:right w:val="nil"/>
            </w:tcBorders>
          </w:tcPr>
          <w:p w:rsidR="00C43E07" w:rsidRDefault="00C43E07">
            <w:pPr>
              <w:pStyle w:val="ConsPlusNormal"/>
              <w:jc w:val="center"/>
            </w:pPr>
            <w:r>
              <w:t>Предельные величины значимости критериев оценки</w:t>
            </w:r>
          </w:p>
        </w:tc>
      </w:tr>
      <w:tr w:rsidR="00C43E07">
        <w:tc>
          <w:tcPr>
            <w:tcW w:w="5580" w:type="dxa"/>
            <w:gridSpan w:val="2"/>
            <w:vMerge/>
            <w:tcBorders>
              <w:top w:val="single" w:sz="4" w:space="0" w:color="auto"/>
              <w:left w:val="nil"/>
              <w:bottom w:val="single" w:sz="4" w:space="0" w:color="auto"/>
            </w:tcBorders>
          </w:tcPr>
          <w:p w:rsidR="00C43E07" w:rsidRDefault="00C43E07"/>
        </w:tc>
        <w:tc>
          <w:tcPr>
            <w:tcW w:w="2040" w:type="dxa"/>
            <w:tcBorders>
              <w:top w:val="single" w:sz="4" w:space="0" w:color="auto"/>
              <w:bottom w:val="single" w:sz="4" w:space="0" w:color="auto"/>
            </w:tcBorders>
          </w:tcPr>
          <w:p w:rsidR="00C43E07" w:rsidRDefault="00C43E07">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C43E07" w:rsidRDefault="00C43E07">
            <w:pPr>
              <w:pStyle w:val="ConsPlusNormal"/>
              <w:jc w:val="center"/>
            </w:pPr>
            <w:r>
              <w:t>максимальная значимость нестоимостных критериев оценки (процентов)</w:t>
            </w:r>
          </w:p>
        </w:tc>
      </w:tr>
      <w:tr w:rsidR="00C43E07">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C43E07" w:rsidRDefault="00C43E07">
            <w:pPr>
              <w:pStyle w:val="ConsPlusNormal"/>
              <w:jc w:val="center"/>
            </w:pPr>
            <w:r>
              <w:t>1.</w:t>
            </w:r>
          </w:p>
        </w:tc>
        <w:tc>
          <w:tcPr>
            <w:tcW w:w="5040" w:type="dxa"/>
            <w:tcBorders>
              <w:top w:val="single" w:sz="4" w:space="0" w:color="auto"/>
              <w:left w:val="nil"/>
              <w:bottom w:val="nil"/>
              <w:right w:val="nil"/>
            </w:tcBorders>
          </w:tcPr>
          <w:p w:rsidR="00C43E07" w:rsidRDefault="00C43E07">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C43E07" w:rsidRDefault="00C43E07">
            <w:pPr>
              <w:pStyle w:val="ConsPlusNormal"/>
              <w:jc w:val="center"/>
            </w:pPr>
            <w:r>
              <w:t>70</w:t>
            </w:r>
          </w:p>
        </w:tc>
        <w:tc>
          <w:tcPr>
            <w:tcW w:w="2040" w:type="dxa"/>
            <w:tcBorders>
              <w:top w:val="single" w:sz="4" w:space="0" w:color="auto"/>
              <w:left w:val="nil"/>
              <w:bottom w:val="nil"/>
              <w:right w:val="nil"/>
            </w:tcBorders>
          </w:tcPr>
          <w:p w:rsidR="00C43E07" w:rsidRDefault="00C43E07">
            <w:pPr>
              <w:pStyle w:val="ConsPlusNormal"/>
              <w:jc w:val="center"/>
            </w:pPr>
            <w:r>
              <w:t>30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r>
              <w:t>2.</w:t>
            </w:r>
          </w:p>
        </w:tc>
        <w:tc>
          <w:tcPr>
            <w:tcW w:w="5040" w:type="dxa"/>
            <w:tcBorders>
              <w:top w:val="nil"/>
              <w:left w:val="nil"/>
              <w:bottom w:val="nil"/>
              <w:right w:val="nil"/>
            </w:tcBorders>
          </w:tcPr>
          <w:p w:rsidR="00C43E07" w:rsidRDefault="00C43E07">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C43E07" w:rsidRDefault="00C43E07">
            <w:pPr>
              <w:pStyle w:val="ConsPlusNormal"/>
              <w:jc w:val="center"/>
            </w:pPr>
            <w:r>
              <w:t>60</w:t>
            </w:r>
          </w:p>
        </w:tc>
        <w:tc>
          <w:tcPr>
            <w:tcW w:w="2040" w:type="dxa"/>
            <w:tcBorders>
              <w:top w:val="nil"/>
              <w:left w:val="nil"/>
              <w:bottom w:val="nil"/>
              <w:right w:val="nil"/>
            </w:tcBorders>
          </w:tcPr>
          <w:p w:rsidR="00C43E07" w:rsidRDefault="00C43E07">
            <w:pPr>
              <w:pStyle w:val="ConsPlusNormal"/>
              <w:jc w:val="center"/>
            </w:pPr>
            <w:r>
              <w:t>40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r>
              <w:t>3.</w:t>
            </w:r>
          </w:p>
        </w:tc>
        <w:tc>
          <w:tcPr>
            <w:tcW w:w="5040" w:type="dxa"/>
            <w:tcBorders>
              <w:top w:val="nil"/>
              <w:left w:val="nil"/>
              <w:bottom w:val="nil"/>
              <w:right w:val="nil"/>
            </w:tcBorders>
          </w:tcPr>
          <w:p w:rsidR="00C43E07" w:rsidRDefault="00C43E07">
            <w:pPr>
              <w:pStyle w:val="ConsPlusNormal"/>
            </w:pPr>
            <w:r>
              <w:t>Отдельные виды товаров, работ, услуг:</w:t>
            </w:r>
          </w:p>
        </w:tc>
        <w:tc>
          <w:tcPr>
            <w:tcW w:w="2040" w:type="dxa"/>
            <w:tcBorders>
              <w:top w:val="nil"/>
              <w:left w:val="nil"/>
              <w:bottom w:val="nil"/>
              <w:right w:val="nil"/>
            </w:tcBorders>
          </w:tcPr>
          <w:p w:rsidR="00C43E07" w:rsidRDefault="00C43E07">
            <w:pPr>
              <w:pStyle w:val="ConsPlusNormal"/>
              <w:jc w:val="center"/>
            </w:pPr>
          </w:p>
        </w:tc>
        <w:tc>
          <w:tcPr>
            <w:tcW w:w="2040" w:type="dxa"/>
            <w:tcBorders>
              <w:top w:val="nil"/>
              <w:left w:val="nil"/>
              <w:bottom w:val="nil"/>
              <w:right w:val="nil"/>
            </w:tcBorders>
          </w:tcPr>
          <w:p w:rsidR="00C43E07" w:rsidRDefault="00C43E07">
            <w:pPr>
              <w:pStyle w:val="ConsPlusNormal"/>
              <w:jc w:val="center"/>
            </w:pP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C43E07" w:rsidRDefault="00C43E07">
            <w:pPr>
              <w:pStyle w:val="ConsPlusNormal"/>
              <w:jc w:val="center"/>
            </w:pPr>
            <w:r>
              <w:t>40</w:t>
            </w:r>
          </w:p>
        </w:tc>
        <w:tc>
          <w:tcPr>
            <w:tcW w:w="2040" w:type="dxa"/>
            <w:tcBorders>
              <w:top w:val="nil"/>
              <w:left w:val="nil"/>
              <w:bottom w:val="nil"/>
              <w:right w:val="nil"/>
            </w:tcBorders>
          </w:tcPr>
          <w:p w:rsidR="00C43E07" w:rsidRDefault="00C43E07">
            <w:pPr>
              <w:pStyle w:val="ConsPlusNormal"/>
              <w:jc w:val="center"/>
            </w:pPr>
            <w:r>
              <w:t>60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выполнение аварийно-спасательных работ</w:t>
            </w:r>
          </w:p>
        </w:tc>
        <w:tc>
          <w:tcPr>
            <w:tcW w:w="2040" w:type="dxa"/>
            <w:tcBorders>
              <w:top w:val="nil"/>
              <w:left w:val="nil"/>
              <w:bottom w:val="nil"/>
              <w:right w:val="nil"/>
            </w:tcBorders>
          </w:tcPr>
          <w:p w:rsidR="00C43E07" w:rsidRDefault="00C43E07">
            <w:pPr>
              <w:pStyle w:val="ConsPlusNormal"/>
              <w:jc w:val="center"/>
            </w:pPr>
            <w:r>
              <w:t>40</w:t>
            </w:r>
          </w:p>
        </w:tc>
        <w:tc>
          <w:tcPr>
            <w:tcW w:w="2040" w:type="dxa"/>
            <w:tcBorders>
              <w:top w:val="nil"/>
              <w:left w:val="nil"/>
              <w:bottom w:val="nil"/>
              <w:right w:val="nil"/>
            </w:tcBorders>
          </w:tcPr>
          <w:p w:rsidR="00C43E07" w:rsidRDefault="00C43E07">
            <w:pPr>
              <w:pStyle w:val="ConsPlusNormal"/>
              <w:jc w:val="center"/>
            </w:pPr>
            <w:r>
              <w:t>60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proofErr w:type="gramStart"/>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t xml:space="preserve">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C43E07" w:rsidRDefault="00C43E07">
            <w:pPr>
              <w:pStyle w:val="ConsPlusNormal"/>
              <w:jc w:val="center"/>
            </w:pPr>
            <w:r>
              <w:lastRenderedPageBreak/>
              <w:t>40</w:t>
            </w:r>
          </w:p>
        </w:tc>
        <w:tc>
          <w:tcPr>
            <w:tcW w:w="2040" w:type="dxa"/>
            <w:tcBorders>
              <w:top w:val="nil"/>
              <w:left w:val="nil"/>
              <w:bottom w:val="nil"/>
              <w:right w:val="nil"/>
            </w:tcBorders>
          </w:tcPr>
          <w:p w:rsidR="00C43E07" w:rsidRDefault="00C43E07">
            <w:pPr>
              <w:pStyle w:val="ConsPlusNormal"/>
              <w:jc w:val="center"/>
            </w:pPr>
            <w:r>
              <w:t>60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C43E07" w:rsidRDefault="00C43E07">
            <w:pPr>
              <w:pStyle w:val="ConsPlusNormal"/>
              <w:jc w:val="center"/>
            </w:pPr>
            <w:r>
              <w:t>40</w:t>
            </w:r>
          </w:p>
        </w:tc>
        <w:tc>
          <w:tcPr>
            <w:tcW w:w="2040" w:type="dxa"/>
            <w:tcBorders>
              <w:top w:val="nil"/>
              <w:left w:val="nil"/>
              <w:bottom w:val="nil"/>
              <w:right w:val="nil"/>
            </w:tcBorders>
          </w:tcPr>
          <w:p w:rsidR="00C43E07" w:rsidRDefault="00C43E07">
            <w:pPr>
              <w:pStyle w:val="ConsPlusNormal"/>
              <w:jc w:val="center"/>
            </w:pPr>
            <w:r>
              <w:t>60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C43E07" w:rsidRDefault="00C43E07">
            <w:pPr>
              <w:pStyle w:val="ConsPlusNormal"/>
              <w:jc w:val="center"/>
            </w:pPr>
            <w:r>
              <w:t>30</w:t>
            </w:r>
          </w:p>
        </w:tc>
        <w:tc>
          <w:tcPr>
            <w:tcW w:w="2040" w:type="dxa"/>
            <w:tcBorders>
              <w:top w:val="nil"/>
              <w:left w:val="nil"/>
              <w:bottom w:val="nil"/>
              <w:right w:val="nil"/>
            </w:tcBorders>
          </w:tcPr>
          <w:p w:rsidR="00C43E07" w:rsidRDefault="00C43E07">
            <w:pPr>
              <w:pStyle w:val="ConsPlusNormal"/>
              <w:jc w:val="center"/>
            </w:pPr>
            <w:r>
              <w:t>70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оказание услуг специализированной организации</w:t>
            </w:r>
          </w:p>
        </w:tc>
        <w:tc>
          <w:tcPr>
            <w:tcW w:w="2040" w:type="dxa"/>
            <w:tcBorders>
              <w:top w:val="nil"/>
              <w:left w:val="nil"/>
              <w:bottom w:val="nil"/>
              <w:right w:val="nil"/>
            </w:tcBorders>
          </w:tcPr>
          <w:p w:rsidR="00C43E07" w:rsidRDefault="00C43E07">
            <w:pPr>
              <w:pStyle w:val="ConsPlusNormal"/>
              <w:jc w:val="center"/>
            </w:pPr>
            <w:r>
              <w:t>40</w:t>
            </w:r>
          </w:p>
        </w:tc>
        <w:tc>
          <w:tcPr>
            <w:tcW w:w="2040" w:type="dxa"/>
            <w:tcBorders>
              <w:top w:val="nil"/>
              <w:left w:val="nil"/>
              <w:bottom w:val="nil"/>
              <w:right w:val="nil"/>
            </w:tcBorders>
          </w:tcPr>
          <w:p w:rsidR="00C43E07" w:rsidRDefault="00C43E07">
            <w:pPr>
              <w:pStyle w:val="ConsPlusNormal"/>
              <w:jc w:val="center"/>
            </w:pPr>
            <w:r>
              <w:t>60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proofErr w:type="gramStart"/>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Borders>
              <w:top w:val="nil"/>
              <w:left w:val="nil"/>
              <w:bottom w:val="nil"/>
              <w:right w:val="nil"/>
            </w:tcBorders>
          </w:tcPr>
          <w:p w:rsidR="00C43E07" w:rsidRDefault="00C43E07">
            <w:pPr>
              <w:pStyle w:val="ConsPlusNormal"/>
              <w:jc w:val="center"/>
            </w:pPr>
            <w:r>
              <w:t>30</w:t>
            </w:r>
          </w:p>
        </w:tc>
        <w:tc>
          <w:tcPr>
            <w:tcW w:w="2040" w:type="dxa"/>
            <w:tcBorders>
              <w:top w:val="nil"/>
              <w:left w:val="nil"/>
              <w:bottom w:val="nil"/>
              <w:right w:val="nil"/>
            </w:tcBorders>
          </w:tcPr>
          <w:p w:rsidR="00C43E07" w:rsidRDefault="00C43E07">
            <w:pPr>
              <w:pStyle w:val="ConsPlusNormal"/>
              <w:jc w:val="center"/>
            </w:pPr>
            <w:r>
              <w:t>70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 xml:space="preserve">создание произведений литературы и искусства в отношении объектов, указанных в </w:t>
            </w:r>
            <w:hyperlink r:id="rId58"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C43E07" w:rsidRDefault="00C43E07">
            <w:pPr>
              <w:pStyle w:val="ConsPlusNormal"/>
              <w:jc w:val="center"/>
            </w:pPr>
            <w:r>
              <w:t>0</w:t>
            </w:r>
          </w:p>
        </w:tc>
        <w:tc>
          <w:tcPr>
            <w:tcW w:w="2040" w:type="dxa"/>
            <w:tcBorders>
              <w:top w:val="nil"/>
              <w:left w:val="nil"/>
              <w:bottom w:val="nil"/>
              <w:right w:val="nil"/>
            </w:tcBorders>
          </w:tcPr>
          <w:p w:rsidR="00C43E07" w:rsidRDefault="00C43E07">
            <w:pPr>
              <w:pStyle w:val="ConsPlusNormal"/>
              <w:jc w:val="center"/>
            </w:pPr>
            <w:r>
              <w:t>100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C43E07" w:rsidRDefault="00C43E07">
            <w:pPr>
              <w:pStyle w:val="ConsPlusNormal"/>
              <w:jc w:val="center"/>
            </w:pPr>
            <w:r>
              <w:t>20</w:t>
            </w:r>
          </w:p>
        </w:tc>
        <w:tc>
          <w:tcPr>
            <w:tcW w:w="2040" w:type="dxa"/>
            <w:tcBorders>
              <w:top w:val="nil"/>
              <w:left w:val="nil"/>
              <w:bottom w:val="nil"/>
              <w:right w:val="nil"/>
            </w:tcBorders>
          </w:tcPr>
          <w:p w:rsidR="00C43E07" w:rsidRDefault="00C43E07">
            <w:pPr>
              <w:pStyle w:val="ConsPlusNormal"/>
              <w:jc w:val="center"/>
            </w:pPr>
            <w:r>
              <w:t>80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9120" w:type="dxa"/>
            <w:gridSpan w:val="3"/>
            <w:tcBorders>
              <w:top w:val="nil"/>
              <w:left w:val="nil"/>
              <w:bottom w:val="nil"/>
              <w:right w:val="nil"/>
            </w:tcBorders>
          </w:tcPr>
          <w:p w:rsidR="00C43E07" w:rsidRDefault="00C43E07">
            <w:pPr>
              <w:pStyle w:val="ConsPlusNormal"/>
              <w:jc w:val="both"/>
            </w:pPr>
            <w:r>
              <w:t xml:space="preserve">позиция исключена. - </w:t>
            </w:r>
            <w:hyperlink r:id="rId59" w:history="1">
              <w:r>
                <w:rPr>
                  <w:color w:val="0000FF"/>
                </w:rPr>
                <w:t>Постановление</w:t>
              </w:r>
            </w:hyperlink>
            <w:r>
              <w:t xml:space="preserve"> Правительства РФ от 28.02.2019 N 200</w:t>
            </w:r>
          </w:p>
        </w:tc>
      </w:tr>
      <w:tr w:rsidR="00C43E07">
        <w:tblPrEx>
          <w:tblBorders>
            <w:insideH w:val="none" w:sz="0" w:space="0" w:color="auto"/>
            <w:insideV w:val="none" w:sz="0" w:space="0" w:color="auto"/>
          </w:tblBorders>
        </w:tblPrEx>
        <w:tc>
          <w:tcPr>
            <w:tcW w:w="540" w:type="dxa"/>
            <w:tcBorders>
              <w:top w:val="nil"/>
              <w:left w:val="nil"/>
              <w:bottom w:val="nil"/>
              <w:right w:val="nil"/>
            </w:tcBorders>
          </w:tcPr>
          <w:p w:rsidR="00C43E07" w:rsidRDefault="00C43E07">
            <w:pPr>
              <w:pStyle w:val="ConsPlusNormal"/>
              <w:jc w:val="center"/>
            </w:pPr>
          </w:p>
        </w:tc>
        <w:tc>
          <w:tcPr>
            <w:tcW w:w="5040" w:type="dxa"/>
            <w:tcBorders>
              <w:top w:val="nil"/>
              <w:left w:val="nil"/>
              <w:bottom w:val="nil"/>
              <w:right w:val="nil"/>
            </w:tcBorders>
          </w:tcPr>
          <w:p w:rsidR="00C43E07" w:rsidRDefault="00C43E07">
            <w:pPr>
              <w:pStyle w:val="ConsPlusNormal"/>
            </w:pPr>
            <w:r>
              <w:t xml:space="preserve">выполнение работ по строительству, реконструкции, капитальному ремонту, сносу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C43E07" w:rsidRDefault="00C43E07">
            <w:pPr>
              <w:pStyle w:val="ConsPlusNormal"/>
              <w:jc w:val="center"/>
            </w:pPr>
            <w:r>
              <w:lastRenderedPageBreak/>
              <w:t>60</w:t>
            </w:r>
          </w:p>
        </w:tc>
        <w:tc>
          <w:tcPr>
            <w:tcW w:w="2040" w:type="dxa"/>
            <w:tcBorders>
              <w:top w:val="nil"/>
              <w:left w:val="nil"/>
              <w:bottom w:val="nil"/>
              <w:right w:val="nil"/>
            </w:tcBorders>
          </w:tcPr>
          <w:p w:rsidR="00C43E07" w:rsidRDefault="00C43E07">
            <w:pPr>
              <w:pStyle w:val="ConsPlusNormal"/>
              <w:jc w:val="center"/>
            </w:pPr>
            <w:r>
              <w:t>40</w:t>
            </w:r>
          </w:p>
        </w:tc>
      </w:tr>
      <w:tr w:rsidR="00C43E07">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C43E07" w:rsidRDefault="00C43E07">
            <w:pPr>
              <w:pStyle w:val="ConsPlusNormal"/>
              <w:jc w:val="both"/>
            </w:pPr>
            <w:proofErr w:type="gramStart"/>
            <w:r>
              <w:lastRenderedPageBreak/>
              <w:t xml:space="preserve">(в ред. Постановлений Правительства РФ от 17.03.2016 </w:t>
            </w:r>
            <w:hyperlink r:id="rId60" w:history="1">
              <w:r>
                <w:rPr>
                  <w:color w:val="0000FF"/>
                </w:rPr>
                <w:t>N 202</w:t>
              </w:r>
            </w:hyperlink>
            <w:r>
              <w:t xml:space="preserve">, от 20.10.2016 </w:t>
            </w:r>
            <w:hyperlink r:id="rId61" w:history="1">
              <w:r>
                <w:rPr>
                  <w:color w:val="0000FF"/>
                </w:rPr>
                <w:t>N 1076</w:t>
              </w:r>
            </w:hyperlink>
            <w:r>
              <w:t>,</w:t>
            </w:r>
            <w:proofErr w:type="gramEnd"/>
          </w:p>
          <w:p w:rsidR="00C43E07" w:rsidRDefault="00C43E07">
            <w:pPr>
              <w:pStyle w:val="ConsPlusNormal"/>
              <w:jc w:val="both"/>
            </w:pPr>
            <w:r>
              <w:t xml:space="preserve">от 14.11.2016 </w:t>
            </w:r>
            <w:hyperlink r:id="rId62" w:history="1">
              <w:r>
                <w:rPr>
                  <w:color w:val="0000FF"/>
                </w:rPr>
                <w:t>N 1184</w:t>
              </w:r>
            </w:hyperlink>
            <w:r>
              <w:t xml:space="preserve">, от 28.02.2019 </w:t>
            </w:r>
            <w:hyperlink r:id="rId63" w:history="1">
              <w:r>
                <w:rPr>
                  <w:color w:val="0000FF"/>
                </w:rPr>
                <w:t>N 200</w:t>
              </w:r>
            </w:hyperlink>
            <w:r>
              <w:t xml:space="preserve">, от 21.03.2019 </w:t>
            </w:r>
            <w:hyperlink r:id="rId64" w:history="1">
              <w:r>
                <w:rPr>
                  <w:color w:val="0000FF"/>
                </w:rPr>
                <w:t>N 293</w:t>
              </w:r>
            </w:hyperlink>
            <w:r>
              <w:t>)</w:t>
            </w:r>
          </w:p>
        </w:tc>
      </w:tr>
    </w:tbl>
    <w:p w:rsidR="00C43E07" w:rsidRDefault="00C43E07">
      <w:pPr>
        <w:pStyle w:val="ConsPlusNormal"/>
        <w:ind w:firstLine="540"/>
        <w:jc w:val="both"/>
      </w:pPr>
    </w:p>
    <w:p w:rsidR="00C43E07" w:rsidRDefault="00C43E07">
      <w:pPr>
        <w:pStyle w:val="ConsPlusNormal"/>
        <w:ind w:firstLine="540"/>
        <w:jc w:val="both"/>
      </w:pPr>
    </w:p>
    <w:p w:rsidR="00C43E07" w:rsidRDefault="00C43E07">
      <w:pPr>
        <w:pStyle w:val="ConsPlusNormal"/>
        <w:pBdr>
          <w:top w:val="single" w:sz="6" w:space="0" w:color="auto"/>
        </w:pBdr>
        <w:spacing w:before="100" w:after="100"/>
        <w:jc w:val="both"/>
        <w:rPr>
          <w:sz w:val="2"/>
          <w:szCs w:val="2"/>
        </w:rPr>
      </w:pPr>
    </w:p>
    <w:p w:rsidR="00B404A9" w:rsidRDefault="00B404A9">
      <w:bookmarkStart w:id="16" w:name="_GoBack"/>
      <w:bookmarkEnd w:id="16"/>
    </w:p>
    <w:sectPr w:rsidR="00B404A9" w:rsidSect="005733D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07"/>
    <w:rsid w:val="00B404A9"/>
    <w:rsid w:val="00C4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E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E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5BE95711F28BA9CEB4DEA8A16F9691D6C2B6A137E095119EF575B011DE3A1E506AD667C6BC8CF815D4C28FF1E5166DB9A1C5E6C9B0C767g5BEN" TargetMode="External"/><Relationship Id="rId18" Type="http://schemas.openxmlformats.org/officeDocument/2006/relationships/hyperlink" Target="consultantplus://offline/ref=035BE95711F28BA9CEB4DEA8A16F9691D7C6B8A135E795119EF575B011DE3A1E506AD667C6BC8CF815D4C28FF1E5166DB9A1C5E6C9B0C767g5BEN" TargetMode="External"/><Relationship Id="rId26" Type="http://schemas.openxmlformats.org/officeDocument/2006/relationships/hyperlink" Target="consultantplus://offline/ref=035BE95711F28BA9CEB4DEA8A16F9691D6C2BDA532E295119EF575B011DE3A1E506AD667C6BC8CF815D4C28FF1E5166DB9A1C5E6C9B0C767g5BEN" TargetMode="External"/><Relationship Id="rId39" Type="http://schemas.openxmlformats.org/officeDocument/2006/relationships/image" Target="media/image4.wmf"/><Relationship Id="rId21" Type="http://schemas.openxmlformats.org/officeDocument/2006/relationships/hyperlink" Target="consultantplus://offline/ref=035BE95711F28BA9CEB4DEA8A16F9691D6C4BEAA38E195119EF575B011DE3A1E506AD667C6BC8CF815D4C28FF1E5166DB9A1C5E6C9B0C767g5BEN" TargetMode="External"/><Relationship Id="rId34" Type="http://schemas.openxmlformats.org/officeDocument/2006/relationships/hyperlink" Target="consultantplus://offline/ref=035BE95711F28BA9CEB4DEA8A16F9691D6C7B8A438E195119EF575B011DE3A1E506AD667C6BC8CF911D4C28FF1E5166DB9A1C5E6C9B0C767g5BEN" TargetMode="External"/><Relationship Id="rId42" Type="http://schemas.openxmlformats.org/officeDocument/2006/relationships/image" Target="media/image6.wmf"/><Relationship Id="rId47" Type="http://schemas.openxmlformats.org/officeDocument/2006/relationships/hyperlink" Target="consultantplus://offline/ref=035BE95711F28BA9CEB4DEA8A16F9691D6C5BEA138E695119EF575B011DE3A1E506AD667C6BC8CFB13D4C28FF1E5166DB9A1C5E6C9B0C767g5BEN" TargetMode="External"/><Relationship Id="rId50" Type="http://schemas.openxmlformats.org/officeDocument/2006/relationships/hyperlink" Target="consultantplus://offline/ref=035BE95711F28BA9CEB4DEA8A16F9691D6C4BEAA38E195119EF575B011DE3A1E506AD667C6BC8CF917D4C28FF1E5166DB9A1C5E6C9B0C767g5BEN" TargetMode="External"/><Relationship Id="rId55" Type="http://schemas.openxmlformats.org/officeDocument/2006/relationships/hyperlink" Target="consultantplus://offline/ref=035BE95711F28BA9CEB4DEA8A16F9691D7C6B9A236E495119EF575B011DE3A1E506AD667C6BC8CF815D4C28FF1E5166DB9A1C5E6C9B0C767g5BEN" TargetMode="External"/><Relationship Id="rId63" Type="http://schemas.openxmlformats.org/officeDocument/2006/relationships/hyperlink" Target="consultantplus://offline/ref=035BE95711F28BA9CEB4DEA8A16F9691D6C7B7A430E495119EF575B011DE3A1E506AD667C6BC8CFA12D4C28FF1E5166DB9A1C5E6C9B0C767g5BEN" TargetMode="External"/><Relationship Id="rId7" Type="http://schemas.openxmlformats.org/officeDocument/2006/relationships/hyperlink" Target="consultantplus://offline/ref=035BE95711F28BA9CEB4DEA8A16F9691D7C6B8A135E795119EF575B011DE3A1E506AD667C6BC8CF815D4C28FF1E5166DB9A1C5E6C9B0C767g5BEN" TargetMode="External"/><Relationship Id="rId2" Type="http://schemas.microsoft.com/office/2007/relationships/stylesWithEffects" Target="stylesWithEffects.xml"/><Relationship Id="rId16" Type="http://schemas.openxmlformats.org/officeDocument/2006/relationships/hyperlink" Target="consultantplus://offline/ref=035BE95711F28BA9CEB4DEA8A16F9691D4C4B9AB32E195119EF575B011DE3A1E426A8E6BC7BB92F814C194DEB7gBB0N" TargetMode="External"/><Relationship Id="rId20" Type="http://schemas.openxmlformats.org/officeDocument/2006/relationships/hyperlink" Target="consultantplus://offline/ref=035BE95711F28BA9CEB4DEA8A16F9691D6C7B7A430E495119EF575B011DE3A1E506AD667C6BC8CF815D4C28FF1E5166DB9A1C5E6C9B0C767g5BEN" TargetMode="External"/><Relationship Id="rId29" Type="http://schemas.openxmlformats.org/officeDocument/2006/relationships/hyperlink" Target="consultantplus://offline/ref=035BE95711F28BA9CEB4DEA8A16F9691D6C2B6A137E095119EF575B011DE3A1E506AD667C6BC8CF911D4C28FF1E5166DB9A1C5E6C9B0C767g5BEN" TargetMode="External"/><Relationship Id="rId41" Type="http://schemas.openxmlformats.org/officeDocument/2006/relationships/hyperlink" Target="consultantplus://offline/ref=035BE95711F28BA9CEB4DEA8A16F9691D6C5BEA138E695119EF575B011DE3A1E506AD667C6BC8CFB12D4C28FF1E5166DB9A1C5E6C9B0C767g5BEN" TargetMode="External"/><Relationship Id="rId54" Type="http://schemas.openxmlformats.org/officeDocument/2006/relationships/hyperlink" Target="consultantplus://offline/ref=035BE95711F28BA9CEB4DEA8A16F9691D7C6B8A135E795119EF575B011DE3A1E506AD667C6BC8CF912D4C28FF1E5166DB9A1C5E6C9B0C767g5BEN" TargetMode="External"/><Relationship Id="rId62" Type="http://schemas.openxmlformats.org/officeDocument/2006/relationships/hyperlink" Target="consultantplus://offline/ref=035BE95711F28BA9CEB4DEA8A16F9691D7C6B9A236E495119EF575B011DE3A1E506AD667C6BC8CF815D4C28FF1E5166DB9A1C5E6C9B0C767g5BEN" TargetMode="External"/><Relationship Id="rId1" Type="http://schemas.openxmlformats.org/officeDocument/2006/relationships/styles" Target="styles.xml"/><Relationship Id="rId6" Type="http://schemas.openxmlformats.org/officeDocument/2006/relationships/hyperlink" Target="consultantplus://offline/ref=035BE95711F28BA9CEB4DEA8A16F9691D4CFBBA735E495119EF575B011DE3A1E506AD667C6BC8CF815D4C28FF1E5166DB9A1C5E6C9B0C767g5BEN" TargetMode="External"/><Relationship Id="rId11" Type="http://schemas.openxmlformats.org/officeDocument/2006/relationships/hyperlink" Target="consultantplus://offline/ref=035BE95711F28BA9CEB4DEA8A16F9691D6C4BEAA38E195119EF575B011DE3A1E506AD667C6BC8CF815D4C28FF1E5166DB9A1C5E6C9B0C767g5BEN" TargetMode="External"/><Relationship Id="rId24" Type="http://schemas.openxmlformats.org/officeDocument/2006/relationships/hyperlink" Target="consultantplus://offline/ref=035BE95711F28BA9CEB4DEA8A16F9691D6C7B8A438E195119EF575B011DE3A1E506AD667C6BC8CF819D4C28FF1E5166DB9A1C5E6C9B0C767g5BEN" TargetMode="External"/><Relationship Id="rId32" Type="http://schemas.openxmlformats.org/officeDocument/2006/relationships/hyperlink" Target="consultantplus://offline/ref=035BE95711F28BA9CEB4DEA8A16F9691D6C2B6A137E095119EF575B011DE3A1E506AD667C6BC8CF915D4C28FF1E5166DB9A1C5E6C9B0C767g5BEN" TargetMode="Externa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hyperlink" Target="consultantplus://offline/ref=035BE95711F28BA9CEB4DEA8A16F9691D6C2B6A137E095119EF575B011DE3A1E506AD667C6BC8CF917D4C28FF1E5166DB9A1C5E6C9B0C767g5BEN" TargetMode="External"/><Relationship Id="rId53" Type="http://schemas.openxmlformats.org/officeDocument/2006/relationships/hyperlink" Target="consultantplus://offline/ref=035BE95711F28BA9CEB4DEA8A16F9691D4CFBBA735E495119EF575B011DE3A1E506AD667C6BC8CF815D4C28FF1E5166DB9A1C5E6C9B0C767g5BEN" TargetMode="External"/><Relationship Id="rId58" Type="http://schemas.openxmlformats.org/officeDocument/2006/relationships/hyperlink" Target="consultantplus://offline/ref=035BE95711F28BA9CEB4DEA8A16F9691D6C2B7A735E795119EF575B011DE3A1E506AD667C6BC8FFF12D4C28FF1E5166DB9A1C5E6C9B0C767g5BEN"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35BE95711F28BA9CEB4DEA8A16F9691D4C2B6AA37E395119EF575B011DE3A1E506AD667C6BC8CF014D4C28FF1E5166DB9A1C5E6C9B0C767g5BEN" TargetMode="External"/><Relationship Id="rId23" Type="http://schemas.openxmlformats.org/officeDocument/2006/relationships/hyperlink" Target="consultantplus://offline/ref=035BE95711F28BA9CEB4DEA8A16F9691D6C2B6A137E095119EF575B011DE3A1E506AD667C6BC8CF815D4C28FF1E5166DB9A1C5E6C9B0C767g5BEN" TargetMode="External"/><Relationship Id="rId28" Type="http://schemas.openxmlformats.org/officeDocument/2006/relationships/hyperlink" Target="consultantplus://offline/ref=035BE95711F28BA9CEB4DEA8A16F9691D6C5BEA138E695119EF575B011DE3A1E506AD667C6BC8CFA19D4C28FF1E5166DB9A1C5E6C9B0C767g5BEN" TargetMode="External"/><Relationship Id="rId36" Type="http://schemas.openxmlformats.org/officeDocument/2006/relationships/image" Target="media/image1.wmf"/><Relationship Id="rId49" Type="http://schemas.openxmlformats.org/officeDocument/2006/relationships/hyperlink" Target="consultantplus://offline/ref=035BE95711F28BA9CEB4DEA8A16F9691D6C5BEA138E695119EF575B011DE3A1E506AD667C6BC8CFB14D4C28FF1E5166DB9A1C5E6C9B0C767g5BEN" TargetMode="External"/><Relationship Id="rId57" Type="http://schemas.openxmlformats.org/officeDocument/2006/relationships/hyperlink" Target="consultantplus://offline/ref=035BE95711F28BA9CEB4DEA8A16F9691D6C4BEAA38E195119EF575B011DE3A1E506AD667C6BC8CFA13D4C28FF1E5166DB9A1C5E6C9B0C767g5BEN" TargetMode="External"/><Relationship Id="rId61" Type="http://schemas.openxmlformats.org/officeDocument/2006/relationships/hyperlink" Target="consultantplus://offline/ref=035BE95711F28BA9CEB4DEA8A16F9691D7C6B8A135E795119EF575B011DE3A1E506AD667C6BC8CF912D4C28FF1E5166DB9A1C5E6C9B0C767g5BEN" TargetMode="External"/><Relationship Id="rId10" Type="http://schemas.openxmlformats.org/officeDocument/2006/relationships/hyperlink" Target="consultantplus://offline/ref=035BE95711F28BA9CEB4DEA8A16F9691D6C7B7A430E495119EF575B011DE3A1E506AD667C6BC8CF815D4C28FF1E5166DB9A1C5E6C9B0C767g5BEN" TargetMode="External"/><Relationship Id="rId19" Type="http://schemas.openxmlformats.org/officeDocument/2006/relationships/hyperlink" Target="consultantplus://offline/ref=035BE95711F28BA9CEB4DEA8A16F9691D6C7B8A438E195119EF575B011DE3A1E506AD667C6BC8CF815D4C28FF1E5166DB9A1C5E6C9B0C767g5BEN" TargetMode="External"/><Relationship Id="rId31" Type="http://schemas.openxmlformats.org/officeDocument/2006/relationships/hyperlink" Target="consultantplus://offline/ref=035BE95711F28BA9CEB4DEA8A16F9691D6C5BEA138E695119EF575B011DE3A1E506AD667C6BC8CFB10D4C28FF1E5166DB9A1C5E6C9B0C767g5BEN" TargetMode="External"/><Relationship Id="rId44" Type="http://schemas.openxmlformats.org/officeDocument/2006/relationships/hyperlink" Target="consultantplus://offline/ref=035BE95711F28BA9CEB4DEA8A16F9691D6C7B7A430E495119EF575B011DE3A1E506AD667C6BC8CF915D4C28FF1E5166DB9A1C5E6C9B0C767g5BEN" TargetMode="External"/><Relationship Id="rId52" Type="http://schemas.openxmlformats.org/officeDocument/2006/relationships/hyperlink" Target="consultantplus://offline/ref=035BE95711F28BA9CEB4DEA8A16F9691D6C2B7A735E795119EF575B011DE3A1E506AD667C6BC8FFC14D4C28FF1E5166DB9A1C5E6C9B0C767g5BEN" TargetMode="External"/><Relationship Id="rId60" Type="http://schemas.openxmlformats.org/officeDocument/2006/relationships/hyperlink" Target="consultantplus://offline/ref=035BE95711F28BA9CEB4DEA8A16F9691D4CFBBA735E495119EF575B011DE3A1E506AD667C6BC8CF815D4C28FF1E5166DB9A1C5E6C9B0C767g5BE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5BE95711F28BA9CEB4DEA8A16F9691D6C7B8A438E195119EF575B011DE3A1E506AD667C6BC8CF815D4C28FF1E5166DB9A1C5E6C9B0C767g5BEN" TargetMode="External"/><Relationship Id="rId14" Type="http://schemas.openxmlformats.org/officeDocument/2006/relationships/hyperlink" Target="consultantplus://offline/ref=035BE95711F28BA9CEB4DEA8A16F9691D4C4B9AA31E495119EF575B011DE3A1E426A8E6BC7BB92F814C194DEB7gBB0N" TargetMode="External"/><Relationship Id="rId22" Type="http://schemas.openxmlformats.org/officeDocument/2006/relationships/hyperlink" Target="consultantplus://offline/ref=035BE95711F28BA9CEB4DEA8A16F9691D6C5BEA138E695119EF575B011DE3A1E506AD667C6BC8CFA17D4C28FF1E5166DB9A1C5E6C9B0C767g5BEN" TargetMode="External"/><Relationship Id="rId27" Type="http://schemas.openxmlformats.org/officeDocument/2006/relationships/hyperlink" Target="consultantplus://offline/ref=035BE95711F28BA9CEB4DEA8A16F9691D6C5BEA138E695119EF575B011DE3A1E506AD667C6BC8CFA19D4C28FF1E5166DB9A1C5E6C9B0C767g5BEN" TargetMode="External"/><Relationship Id="rId30" Type="http://schemas.openxmlformats.org/officeDocument/2006/relationships/hyperlink" Target="consultantplus://offline/ref=035BE95711F28BA9CEB4DEA8A16F9691D6C4BEAA38E195119EF575B011DE3A1E506AD667C6BC8CF910D4C28FF1E5166DB9A1C5E6C9B0C767g5BEN" TargetMode="External"/><Relationship Id="rId35" Type="http://schemas.openxmlformats.org/officeDocument/2006/relationships/hyperlink" Target="consultantplus://offline/ref=035BE95711F28BA9CEB4DEA8A16F9691D6C5BEA138E695119EF575B011DE3A1E506AD667C6BC8CFB11D4C28FF1E5166DB9A1C5E6C9B0C767g5BEN" TargetMode="External"/><Relationship Id="rId43" Type="http://schemas.openxmlformats.org/officeDocument/2006/relationships/image" Target="media/image7.wmf"/><Relationship Id="rId48" Type="http://schemas.openxmlformats.org/officeDocument/2006/relationships/hyperlink" Target="consultantplus://offline/ref=035BE95711F28BA9CEB4DEA8A16F9691D6C4BEAA38E195119EF575B011DE3A1E506AD667C6BC8CF912D4C28FF1E5166DB9A1C5E6C9B0C767g5BEN" TargetMode="External"/><Relationship Id="rId56" Type="http://schemas.openxmlformats.org/officeDocument/2006/relationships/hyperlink" Target="consultantplus://offline/ref=035BE95711F28BA9CEB4DEA8A16F9691D6C7B7A430E495119EF575B011DE3A1E506AD667C6BC8CFA12D4C28FF1E5166DB9A1C5E6C9B0C767g5BEN" TargetMode="External"/><Relationship Id="rId64" Type="http://schemas.openxmlformats.org/officeDocument/2006/relationships/hyperlink" Target="consultantplus://offline/ref=035BE95711F28BA9CEB4DEA8A16F9691D6C4BEAA38E195119EF575B011DE3A1E506AD667C6BC8CFA13D4C28FF1E5166DB9A1C5E6C9B0C767g5BEN" TargetMode="External"/><Relationship Id="rId8" Type="http://schemas.openxmlformats.org/officeDocument/2006/relationships/hyperlink" Target="consultantplus://offline/ref=035BE95711F28BA9CEB4DEA8A16F9691D7C6B9A236E495119EF575B011DE3A1E506AD667C6BC8CF815D4C28FF1E5166DB9A1C5E6C9B0C767g5BEN" TargetMode="External"/><Relationship Id="rId51" Type="http://schemas.openxmlformats.org/officeDocument/2006/relationships/hyperlink" Target="consultantplus://offline/ref=035BE95711F28BA9CEB4DEA8A16F9691D6C2B6A137E095119EF575B011DE3A1E506AD667C6BC8CF918D4C28FF1E5166DB9A1C5E6C9B0C767g5BEN" TargetMode="External"/><Relationship Id="rId3" Type="http://schemas.openxmlformats.org/officeDocument/2006/relationships/settings" Target="settings.xml"/><Relationship Id="rId12" Type="http://schemas.openxmlformats.org/officeDocument/2006/relationships/hyperlink" Target="consultantplus://offline/ref=035BE95711F28BA9CEB4DEA8A16F9691D6C5BEA138E695119EF575B011DE3A1E506AD667C6BC8CFA17D4C28FF1E5166DB9A1C5E6C9B0C767g5BEN" TargetMode="External"/><Relationship Id="rId17" Type="http://schemas.openxmlformats.org/officeDocument/2006/relationships/hyperlink" Target="consultantplus://offline/ref=035BE95711F28BA9CEB4DEA8A16F9691D4CFBBA735E495119EF575B011DE3A1E506AD667C6BC8CF815D4C28FF1E5166DB9A1C5E6C9B0C767g5BEN" TargetMode="External"/><Relationship Id="rId25" Type="http://schemas.openxmlformats.org/officeDocument/2006/relationships/hyperlink" Target="consultantplus://offline/ref=035BE95711F28BA9CEB4DEA8A16F9691D6C5BEA138E695119EF575B011DE3A1E506AD667C6BC8CFA18D4C28FF1E5166DB9A1C5E6C9B0C767g5BEN" TargetMode="External"/><Relationship Id="rId33" Type="http://schemas.openxmlformats.org/officeDocument/2006/relationships/hyperlink" Target="consultantplus://offline/ref=035BE95711F28BA9CEB4DEA8A16F9691D6C7B8A438E195119EF575B011DE3A1E506AD667C6BC8CF910D4C28FF1E5166DB9A1C5E6C9B0C767g5BEN" TargetMode="External"/><Relationship Id="rId38" Type="http://schemas.openxmlformats.org/officeDocument/2006/relationships/image" Target="media/image3.wmf"/><Relationship Id="rId46" Type="http://schemas.openxmlformats.org/officeDocument/2006/relationships/hyperlink" Target="consultantplus://offline/ref=035BE95711F28BA9CEB4DEA8A16F9691D6C7B7A430E495119EF575B011DE3A1E506AD667C6BC8CF916D4C28FF1E5166DB9A1C5E6C9B0C767g5BEN" TargetMode="External"/><Relationship Id="rId59" Type="http://schemas.openxmlformats.org/officeDocument/2006/relationships/hyperlink" Target="consultantplus://offline/ref=035BE95711F28BA9CEB4DEA8A16F9691D6C7B7A430E495119EF575B011DE3A1E506AD667C6BC8CFA12D4C28FF1E5166DB9A1C5E6C9B0C767g5B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5998</Words>
  <Characters>34191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2020-04-17T13:01:00Z</dcterms:created>
  <dcterms:modified xsi:type="dcterms:W3CDTF">2020-04-17T13:03:00Z</dcterms:modified>
</cp:coreProperties>
</file>